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18" w:rsidRPr="00C03227" w:rsidRDefault="0014721D" w:rsidP="00486718">
      <w:pPr>
        <w:pStyle w:val="Style1"/>
        <w:widowControl/>
        <w:ind w:left="1440" w:firstLine="720"/>
        <w:rPr>
          <w:rStyle w:val="FontStyle12"/>
        </w:rPr>
      </w:pPr>
      <w:r w:rsidRPr="00C03227">
        <w:rPr>
          <w:rStyle w:val="FontStyle12"/>
        </w:rPr>
        <w:t xml:space="preserve">    </w:t>
      </w:r>
      <w:r w:rsidR="00486718" w:rsidRPr="00C03227">
        <w:rPr>
          <w:rStyle w:val="FontStyle12"/>
        </w:rPr>
        <w:t xml:space="preserve">    ПОЛИТИКА ЗА П</w:t>
      </w:r>
      <w:r w:rsidR="00104293" w:rsidRPr="00C03227">
        <w:rPr>
          <w:rStyle w:val="FontStyle12"/>
        </w:rPr>
        <w:t>РОЗРАЧНОСТ</w:t>
      </w:r>
    </w:p>
    <w:p w:rsidR="00486718" w:rsidRPr="00C03227" w:rsidRDefault="00486718" w:rsidP="00486718">
      <w:pPr>
        <w:pStyle w:val="Style1"/>
        <w:widowControl/>
        <w:rPr>
          <w:rStyle w:val="FontStyle12"/>
          <w:b w:val="0"/>
        </w:rPr>
      </w:pPr>
      <w:r w:rsidRPr="00C03227">
        <w:rPr>
          <w:rStyle w:val="FontStyle12"/>
        </w:rPr>
        <w:tab/>
      </w:r>
    </w:p>
    <w:p w:rsidR="00486718" w:rsidRPr="00C03227" w:rsidRDefault="00486718" w:rsidP="00486718">
      <w:pPr>
        <w:pStyle w:val="Style2"/>
        <w:widowControl/>
        <w:spacing w:line="240" w:lineRule="auto"/>
        <w:rPr>
          <w:lang w:val="en-US"/>
        </w:rPr>
      </w:pPr>
      <w:r w:rsidRPr="00C03227">
        <w:rPr>
          <w:sz w:val="26"/>
          <w:szCs w:val="26"/>
        </w:rPr>
        <w:t xml:space="preserve">Районен съд – </w:t>
      </w:r>
      <w:r w:rsidR="00104293" w:rsidRPr="00C03227">
        <w:rPr>
          <w:sz w:val="26"/>
          <w:szCs w:val="26"/>
        </w:rPr>
        <w:t>Пловдив</w:t>
      </w:r>
      <w:r w:rsidRPr="00C03227">
        <w:rPr>
          <w:sz w:val="26"/>
          <w:szCs w:val="26"/>
        </w:rPr>
        <w:t xml:space="preserve"> е администратор на лични данни и в това си качество има задължение да Ви информира какво да очаквате, когато обработва Вашата лична информация и какви са гаранциите за защита на личните Ви данни.  </w:t>
      </w:r>
    </w:p>
    <w:p w:rsidR="00486718" w:rsidRPr="00C03227" w:rsidRDefault="00486718" w:rsidP="00486718">
      <w:pPr>
        <w:pStyle w:val="Style2"/>
        <w:widowControl/>
        <w:spacing w:line="240" w:lineRule="auto"/>
        <w:rPr>
          <w:rStyle w:val="FontStyle11"/>
        </w:rPr>
      </w:pPr>
      <w:r w:rsidRPr="00C03227">
        <w:rPr>
          <w:sz w:val="26"/>
          <w:szCs w:val="26"/>
        </w:rPr>
        <w:t xml:space="preserve">Защитата на личните данни се урежда в Регламент </w:t>
      </w:r>
      <w:r w:rsidRPr="00C03227">
        <w:rPr>
          <w:sz w:val="26"/>
          <w:szCs w:val="26"/>
          <w:lang w:val="en-US"/>
        </w:rPr>
        <w:t>(</w:t>
      </w:r>
      <w:r w:rsidRPr="00C03227">
        <w:rPr>
          <w:sz w:val="26"/>
          <w:szCs w:val="26"/>
        </w:rPr>
        <w:t>ЕС</w:t>
      </w:r>
      <w:r w:rsidRPr="00C03227">
        <w:rPr>
          <w:sz w:val="26"/>
          <w:szCs w:val="26"/>
          <w:lang w:val="en-US"/>
        </w:rPr>
        <w:t>)</w:t>
      </w:r>
      <w:r w:rsidRPr="00C03227">
        <w:rPr>
          <w:sz w:val="26"/>
          <w:szCs w:val="26"/>
        </w:rPr>
        <w:t xml:space="preserve">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w:t>
      </w:r>
      <w:r w:rsidRPr="00C03227">
        <w:rPr>
          <w:sz w:val="26"/>
          <w:szCs w:val="26"/>
          <w:lang w:val="en-US"/>
        </w:rPr>
        <w:t>(</w:t>
      </w:r>
      <w:r w:rsidRPr="00C03227">
        <w:rPr>
          <w:sz w:val="26"/>
          <w:szCs w:val="26"/>
        </w:rPr>
        <w:t>Общ регламент относно защитата на данните</w:t>
      </w:r>
      <w:r w:rsidRPr="00C03227">
        <w:rPr>
          <w:sz w:val="26"/>
          <w:szCs w:val="26"/>
          <w:lang w:val="en-US"/>
        </w:rPr>
        <w:t>)</w:t>
      </w:r>
      <w:r w:rsidRPr="00C03227">
        <w:rPr>
          <w:sz w:val="26"/>
          <w:szCs w:val="26"/>
        </w:rPr>
        <w:t xml:space="preserve">, наричан по-нататък „Регламент </w:t>
      </w:r>
      <w:r w:rsidRPr="00C03227">
        <w:rPr>
          <w:sz w:val="26"/>
          <w:szCs w:val="26"/>
          <w:lang w:val="en-US"/>
        </w:rPr>
        <w:t>(</w:t>
      </w:r>
      <w:r w:rsidRPr="00C03227">
        <w:rPr>
          <w:sz w:val="26"/>
          <w:szCs w:val="26"/>
        </w:rPr>
        <w:t>Е</w:t>
      </w:r>
      <w:r w:rsidRPr="00C03227">
        <w:rPr>
          <w:sz w:val="26"/>
          <w:szCs w:val="26"/>
          <w:lang w:val="en-US"/>
        </w:rPr>
        <w:t>C)</w:t>
      </w:r>
      <w:r w:rsidRPr="00C03227">
        <w:rPr>
          <w:sz w:val="26"/>
          <w:szCs w:val="26"/>
        </w:rPr>
        <w:t xml:space="preserve"> 2016/679“ и Закон за защита на личните данни, свързан със защитата на правата на физическите лица при обработване на личните им данни, доколкото не са уредени в Регламент </w:t>
      </w:r>
      <w:r w:rsidRPr="00C03227">
        <w:rPr>
          <w:sz w:val="26"/>
          <w:szCs w:val="26"/>
          <w:lang w:val="en-US"/>
        </w:rPr>
        <w:t>(</w:t>
      </w:r>
      <w:r w:rsidRPr="00C03227">
        <w:rPr>
          <w:sz w:val="26"/>
          <w:szCs w:val="26"/>
        </w:rPr>
        <w:t>Е</w:t>
      </w:r>
      <w:r w:rsidRPr="00C03227">
        <w:rPr>
          <w:sz w:val="26"/>
          <w:szCs w:val="26"/>
          <w:lang w:val="en-US"/>
        </w:rPr>
        <w:t>C)</w:t>
      </w:r>
      <w:r w:rsidRPr="00C03227">
        <w:rPr>
          <w:sz w:val="26"/>
          <w:szCs w:val="26"/>
        </w:rPr>
        <w:t xml:space="preserve"> 2016/679.</w:t>
      </w:r>
      <w:r w:rsidRPr="00C03227">
        <w:rPr>
          <w:rStyle w:val="FontStyle11"/>
        </w:rPr>
        <w:t xml:space="preserve"> </w:t>
      </w:r>
    </w:p>
    <w:p w:rsidR="00486718" w:rsidRPr="00C03227" w:rsidRDefault="00486718" w:rsidP="00486718">
      <w:pPr>
        <w:pStyle w:val="Style5"/>
        <w:widowControl/>
        <w:ind w:firstLine="739"/>
        <w:jc w:val="both"/>
        <w:rPr>
          <w:rStyle w:val="FontStyle12"/>
        </w:rPr>
      </w:pPr>
      <w:r w:rsidRPr="00C03227">
        <w:rPr>
          <w:rStyle w:val="FontStyle12"/>
          <w:b w:val="0"/>
        </w:rPr>
        <w:t>С настоящата Политика за п</w:t>
      </w:r>
      <w:r w:rsidR="00BF10F2" w:rsidRPr="00C03227">
        <w:rPr>
          <w:rStyle w:val="FontStyle12"/>
          <w:b w:val="0"/>
        </w:rPr>
        <w:t>розрачност</w:t>
      </w:r>
      <w:r w:rsidRPr="00C03227">
        <w:rPr>
          <w:rStyle w:val="FontStyle12"/>
          <w:b w:val="0"/>
        </w:rPr>
        <w:t xml:space="preserve">, Районен съд – </w:t>
      </w:r>
      <w:r w:rsidR="00104293" w:rsidRPr="00C03227">
        <w:rPr>
          <w:rStyle w:val="FontStyle12"/>
          <w:b w:val="0"/>
        </w:rPr>
        <w:t>Пловдив</w:t>
      </w:r>
      <w:r w:rsidRPr="00C03227">
        <w:rPr>
          <w:rStyle w:val="FontStyle12"/>
          <w:b w:val="0"/>
        </w:rPr>
        <w:t xml:space="preserve"> предоставя на субекта на данни </w:t>
      </w:r>
      <w:r w:rsidRPr="00C03227">
        <w:rPr>
          <w:rStyle w:val="FontStyle12"/>
          <w:b w:val="0"/>
          <w:lang w:val="en-US"/>
        </w:rPr>
        <w:t>(</w:t>
      </w:r>
      <w:r w:rsidRPr="00C03227">
        <w:rPr>
          <w:rStyle w:val="FontStyle12"/>
          <w:b w:val="0"/>
        </w:rPr>
        <w:t>физическите лица, чиито данни се обработват в контекста на правораздавателната дейност за целите на наказателното преследване</w:t>
      </w:r>
      <w:r w:rsidRPr="00C03227">
        <w:rPr>
          <w:rStyle w:val="FontStyle12"/>
          <w:b w:val="0"/>
          <w:lang w:val="en-US"/>
        </w:rPr>
        <w:t xml:space="preserve">) </w:t>
      </w:r>
      <w:r w:rsidRPr="00C03227">
        <w:rPr>
          <w:rStyle w:val="FontStyle12"/>
          <w:b w:val="0"/>
        </w:rPr>
        <w:t>следната информация:</w:t>
      </w:r>
      <w:r w:rsidRPr="00C03227">
        <w:rPr>
          <w:rStyle w:val="FontStyle12"/>
        </w:rPr>
        <w:t xml:space="preserve"> </w:t>
      </w:r>
    </w:p>
    <w:p w:rsidR="00486718" w:rsidRPr="00C03227" w:rsidRDefault="00486718" w:rsidP="00C03227">
      <w:pPr>
        <w:pStyle w:val="Style5"/>
        <w:widowControl/>
        <w:numPr>
          <w:ilvl w:val="0"/>
          <w:numId w:val="1"/>
        </w:numPr>
        <w:ind w:left="0" w:firstLine="720"/>
        <w:jc w:val="both"/>
      </w:pPr>
      <w:r w:rsidRPr="00C03227">
        <w:rPr>
          <w:sz w:val="26"/>
          <w:szCs w:val="26"/>
        </w:rPr>
        <w:t>данните, които идентифицират администратора и координатите за връзка с него;</w:t>
      </w:r>
    </w:p>
    <w:p w:rsidR="00486718" w:rsidRPr="00C03227" w:rsidRDefault="00486718" w:rsidP="00486718">
      <w:pPr>
        <w:widowControl/>
        <w:numPr>
          <w:ilvl w:val="0"/>
          <w:numId w:val="1"/>
        </w:numPr>
        <w:tabs>
          <w:tab w:val="left" w:pos="0"/>
          <w:tab w:val="left" w:pos="1066"/>
        </w:tabs>
        <w:ind w:left="0" w:firstLine="709"/>
        <w:jc w:val="both"/>
        <w:rPr>
          <w:sz w:val="26"/>
          <w:szCs w:val="26"/>
        </w:rPr>
      </w:pPr>
      <w:r w:rsidRPr="00C03227">
        <w:rPr>
          <w:sz w:val="26"/>
          <w:szCs w:val="26"/>
        </w:rPr>
        <w:t>правното основание и целите, за които се обработват личните данни;</w:t>
      </w:r>
    </w:p>
    <w:p w:rsidR="00486718" w:rsidRPr="00C03227" w:rsidRDefault="00486718" w:rsidP="00486718">
      <w:pPr>
        <w:widowControl/>
        <w:numPr>
          <w:ilvl w:val="0"/>
          <w:numId w:val="1"/>
        </w:numPr>
        <w:tabs>
          <w:tab w:val="left" w:pos="0"/>
          <w:tab w:val="left" w:pos="1066"/>
        </w:tabs>
        <w:ind w:left="0" w:firstLine="709"/>
        <w:jc w:val="both"/>
        <w:rPr>
          <w:sz w:val="26"/>
          <w:szCs w:val="26"/>
        </w:rPr>
      </w:pPr>
      <w:r w:rsidRPr="00C03227">
        <w:rPr>
          <w:sz w:val="26"/>
          <w:szCs w:val="26"/>
        </w:rPr>
        <w:t>категориите лични данни, отнасящи се до съответното физическо лице;</w:t>
      </w:r>
    </w:p>
    <w:p w:rsidR="00486718" w:rsidRPr="00C03227" w:rsidRDefault="00486718" w:rsidP="00486718">
      <w:pPr>
        <w:widowControl/>
        <w:numPr>
          <w:ilvl w:val="0"/>
          <w:numId w:val="1"/>
        </w:numPr>
        <w:tabs>
          <w:tab w:val="left" w:pos="0"/>
          <w:tab w:val="left" w:pos="1066"/>
        </w:tabs>
        <w:ind w:left="0" w:firstLine="709"/>
        <w:jc w:val="both"/>
        <w:rPr>
          <w:sz w:val="26"/>
          <w:szCs w:val="26"/>
        </w:rPr>
      </w:pPr>
      <w:r w:rsidRPr="00C03227">
        <w:rPr>
          <w:sz w:val="26"/>
          <w:szCs w:val="26"/>
        </w:rPr>
        <w:t>източника на данните;</w:t>
      </w:r>
    </w:p>
    <w:p w:rsidR="00486718" w:rsidRPr="00C03227" w:rsidRDefault="00486718" w:rsidP="00486718">
      <w:pPr>
        <w:widowControl/>
        <w:numPr>
          <w:ilvl w:val="0"/>
          <w:numId w:val="1"/>
        </w:numPr>
        <w:tabs>
          <w:tab w:val="left" w:pos="0"/>
          <w:tab w:val="left" w:pos="1066"/>
        </w:tabs>
        <w:ind w:left="0" w:firstLine="709"/>
        <w:jc w:val="both"/>
        <w:rPr>
          <w:sz w:val="26"/>
          <w:szCs w:val="26"/>
        </w:rPr>
      </w:pPr>
      <w:r w:rsidRPr="00C03227">
        <w:rPr>
          <w:sz w:val="26"/>
          <w:szCs w:val="26"/>
        </w:rPr>
        <w:t>получателите или категориите получатели, на които могат да бъдат разкрити личните данни, включително в трети държави или международни организации;</w:t>
      </w:r>
    </w:p>
    <w:p w:rsidR="00486718" w:rsidRPr="00C03227" w:rsidRDefault="00486718" w:rsidP="00486718">
      <w:pPr>
        <w:widowControl/>
        <w:numPr>
          <w:ilvl w:val="0"/>
          <w:numId w:val="1"/>
        </w:numPr>
        <w:tabs>
          <w:tab w:val="left" w:pos="0"/>
          <w:tab w:val="left" w:pos="1066"/>
        </w:tabs>
        <w:ind w:left="0" w:firstLine="709"/>
        <w:jc w:val="both"/>
        <w:rPr>
          <w:sz w:val="26"/>
          <w:szCs w:val="26"/>
        </w:rPr>
      </w:pPr>
      <w:r w:rsidRPr="00C03227">
        <w:rPr>
          <w:sz w:val="26"/>
          <w:szCs w:val="26"/>
        </w:rPr>
        <w:t>срока за съхранение на личните данни;</w:t>
      </w:r>
    </w:p>
    <w:p w:rsidR="00486718" w:rsidRPr="00C03227" w:rsidRDefault="00486718" w:rsidP="00486718">
      <w:pPr>
        <w:widowControl/>
        <w:numPr>
          <w:ilvl w:val="0"/>
          <w:numId w:val="1"/>
        </w:numPr>
        <w:tabs>
          <w:tab w:val="left" w:pos="0"/>
          <w:tab w:val="left" w:pos="1066"/>
        </w:tabs>
        <w:ind w:left="0" w:firstLine="709"/>
        <w:jc w:val="both"/>
        <w:rPr>
          <w:sz w:val="26"/>
          <w:szCs w:val="26"/>
        </w:rPr>
      </w:pPr>
      <w:r w:rsidRPr="00C03227">
        <w:rPr>
          <w:sz w:val="26"/>
          <w:szCs w:val="26"/>
        </w:rPr>
        <w:t>правото да се изиска от администратора достъп, коригиране, изтриване или ограничаване на обработването на събраните данни, както и правото на оттегляне на съгласието по всяко време, когато обработването на личните данни се основава на съгласие на лицето;</w:t>
      </w:r>
    </w:p>
    <w:p w:rsidR="00486718" w:rsidRPr="00E547D6" w:rsidRDefault="00486718" w:rsidP="00486718">
      <w:pPr>
        <w:widowControl/>
        <w:numPr>
          <w:ilvl w:val="0"/>
          <w:numId w:val="1"/>
        </w:numPr>
        <w:tabs>
          <w:tab w:val="left" w:pos="0"/>
          <w:tab w:val="left" w:pos="1066"/>
        </w:tabs>
        <w:ind w:left="0" w:firstLine="709"/>
        <w:jc w:val="both"/>
        <w:rPr>
          <w:sz w:val="26"/>
          <w:szCs w:val="26"/>
        </w:rPr>
      </w:pPr>
      <w:r w:rsidRPr="00C03227">
        <w:rPr>
          <w:sz w:val="26"/>
          <w:szCs w:val="26"/>
        </w:rPr>
        <w:t>правото на жалба до комисията, съответно до инспектората, и координатите им за връзка.</w:t>
      </w:r>
    </w:p>
    <w:p w:rsidR="00E547D6" w:rsidRPr="00C03227" w:rsidRDefault="00E547D6" w:rsidP="00E547D6">
      <w:pPr>
        <w:widowControl/>
        <w:tabs>
          <w:tab w:val="left" w:pos="0"/>
          <w:tab w:val="left" w:pos="1066"/>
        </w:tabs>
        <w:ind w:left="709"/>
        <w:jc w:val="both"/>
        <w:rPr>
          <w:sz w:val="26"/>
          <w:szCs w:val="26"/>
        </w:rPr>
      </w:pPr>
    </w:p>
    <w:p w:rsidR="00486718" w:rsidRPr="00E547D6" w:rsidRDefault="00486718" w:rsidP="00486718">
      <w:pPr>
        <w:pStyle w:val="Style3"/>
        <w:widowControl/>
        <w:numPr>
          <w:ilvl w:val="0"/>
          <w:numId w:val="2"/>
        </w:numPr>
        <w:tabs>
          <w:tab w:val="left" w:pos="994"/>
          <w:tab w:val="left" w:pos="9214"/>
        </w:tabs>
        <w:spacing w:line="240" w:lineRule="auto"/>
        <w:ind w:right="7"/>
        <w:jc w:val="both"/>
        <w:rPr>
          <w:rStyle w:val="FontStyle12"/>
        </w:rPr>
      </w:pPr>
      <w:r w:rsidRPr="00C03227">
        <w:rPr>
          <w:rStyle w:val="FontStyle12"/>
        </w:rPr>
        <w:t xml:space="preserve">Данни за контакт с администратора Районен съд – </w:t>
      </w:r>
      <w:r w:rsidR="00104293" w:rsidRPr="00C03227">
        <w:rPr>
          <w:rStyle w:val="FontStyle12"/>
        </w:rPr>
        <w:t>Пловдив</w:t>
      </w:r>
    </w:p>
    <w:p w:rsidR="00E547D6" w:rsidRPr="00C03227" w:rsidRDefault="00E547D6" w:rsidP="00E547D6">
      <w:pPr>
        <w:pStyle w:val="Style3"/>
        <w:widowControl/>
        <w:tabs>
          <w:tab w:val="left" w:pos="994"/>
          <w:tab w:val="left" w:pos="9214"/>
        </w:tabs>
        <w:spacing w:line="240" w:lineRule="auto"/>
        <w:ind w:left="1094" w:right="7" w:firstLine="0"/>
        <w:jc w:val="both"/>
        <w:rPr>
          <w:rStyle w:val="FontStyle12"/>
        </w:rPr>
      </w:pPr>
    </w:p>
    <w:p w:rsidR="00486718" w:rsidRPr="00C03227" w:rsidRDefault="00486718" w:rsidP="00486718">
      <w:pPr>
        <w:pStyle w:val="Style3"/>
        <w:widowControl/>
        <w:tabs>
          <w:tab w:val="left" w:pos="994"/>
          <w:tab w:val="left" w:pos="9214"/>
        </w:tabs>
        <w:spacing w:line="240" w:lineRule="auto"/>
        <w:ind w:right="7" w:firstLine="0"/>
        <w:jc w:val="both"/>
        <w:rPr>
          <w:rStyle w:val="FontStyle11"/>
        </w:rPr>
      </w:pPr>
      <w:r w:rsidRPr="00C03227">
        <w:rPr>
          <w:rStyle w:val="FontStyle11"/>
        </w:rPr>
        <w:t xml:space="preserve">Адрес: </w:t>
      </w:r>
      <w:r w:rsidR="00BF10F2" w:rsidRPr="00C03227">
        <w:rPr>
          <w:rStyle w:val="FontStyle11"/>
        </w:rPr>
        <w:t>4000</w:t>
      </w:r>
      <w:r w:rsidRPr="00C03227">
        <w:rPr>
          <w:rStyle w:val="FontStyle11"/>
        </w:rPr>
        <w:t xml:space="preserve">, гр. </w:t>
      </w:r>
      <w:r w:rsidR="00BF10F2" w:rsidRPr="00C03227">
        <w:rPr>
          <w:rStyle w:val="FontStyle11"/>
        </w:rPr>
        <w:t>Пловдив</w:t>
      </w:r>
      <w:r w:rsidRPr="00C03227">
        <w:rPr>
          <w:rStyle w:val="FontStyle11"/>
        </w:rPr>
        <w:t xml:space="preserve">, </w:t>
      </w:r>
      <w:r w:rsidR="00BF10F2" w:rsidRPr="00C03227">
        <w:rPr>
          <w:rStyle w:val="FontStyle11"/>
        </w:rPr>
        <w:t>б</w:t>
      </w:r>
      <w:r w:rsidRPr="00C03227">
        <w:rPr>
          <w:rStyle w:val="FontStyle11"/>
        </w:rPr>
        <w:t>ул. „</w:t>
      </w:r>
      <w:r w:rsidR="00BF10F2" w:rsidRPr="00C03227">
        <w:rPr>
          <w:rStyle w:val="FontStyle11"/>
        </w:rPr>
        <w:t>Шести септември</w:t>
      </w:r>
      <w:r w:rsidRPr="00C03227">
        <w:rPr>
          <w:rStyle w:val="FontStyle11"/>
        </w:rPr>
        <w:t xml:space="preserve">" № </w:t>
      </w:r>
      <w:r w:rsidR="00BF10F2" w:rsidRPr="00C03227">
        <w:rPr>
          <w:rStyle w:val="FontStyle11"/>
        </w:rPr>
        <w:t>167</w:t>
      </w:r>
    </w:p>
    <w:p w:rsidR="00486718" w:rsidRPr="00C03227" w:rsidRDefault="00486718" w:rsidP="00486718">
      <w:pPr>
        <w:pStyle w:val="Style4"/>
        <w:widowControl/>
        <w:spacing w:line="240" w:lineRule="auto"/>
        <w:ind w:right="4838"/>
        <w:jc w:val="left"/>
        <w:rPr>
          <w:rStyle w:val="FontStyle11"/>
        </w:rPr>
      </w:pPr>
      <w:r w:rsidRPr="00C03227">
        <w:rPr>
          <w:rStyle w:val="FontStyle11"/>
        </w:rPr>
        <w:t>тел. 0</w:t>
      </w:r>
      <w:r w:rsidR="00BF10F2" w:rsidRPr="00C03227">
        <w:rPr>
          <w:rStyle w:val="FontStyle11"/>
        </w:rPr>
        <w:t>32</w:t>
      </w:r>
      <w:r w:rsidRPr="00C03227">
        <w:rPr>
          <w:rStyle w:val="FontStyle11"/>
        </w:rPr>
        <w:t xml:space="preserve"> 6</w:t>
      </w:r>
      <w:r w:rsidR="00BF10F2" w:rsidRPr="00C03227">
        <w:rPr>
          <w:rStyle w:val="FontStyle11"/>
        </w:rPr>
        <w:t>56362</w:t>
      </w:r>
      <w:r w:rsidRPr="00C03227">
        <w:rPr>
          <w:rStyle w:val="FontStyle11"/>
        </w:rPr>
        <w:t>; факс: 0</w:t>
      </w:r>
      <w:r w:rsidR="00BF10F2" w:rsidRPr="00C03227">
        <w:rPr>
          <w:rStyle w:val="FontStyle11"/>
        </w:rPr>
        <w:t>32 </w:t>
      </w:r>
      <w:r w:rsidRPr="00C03227">
        <w:rPr>
          <w:rStyle w:val="FontStyle11"/>
        </w:rPr>
        <w:t>65</w:t>
      </w:r>
      <w:r w:rsidR="00BF10F2" w:rsidRPr="00C03227">
        <w:rPr>
          <w:rStyle w:val="FontStyle11"/>
        </w:rPr>
        <w:t>6 375</w:t>
      </w:r>
    </w:p>
    <w:p w:rsidR="00BF10F2" w:rsidRPr="00C03227" w:rsidRDefault="00BF10F2" w:rsidP="00BF10F2">
      <w:pPr>
        <w:widowControl/>
        <w:autoSpaceDE/>
        <w:autoSpaceDN/>
        <w:adjustRightInd/>
        <w:jc w:val="both"/>
        <w:rPr>
          <w:rFonts w:eastAsiaTheme="minorEastAsia"/>
          <w:sz w:val="28"/>
          <w:szCs w:val="28"/>
        </w:rPr>
      </w:pPr>
      <w:r w:rsidRPr="00C03227">
        <w:rPr>
          <w:rFonts w:eastAsiaTheme="minorEastAsia"/>
          <w:sz w:val="28"/>
          <w:szCs w:val="28"/>
        </w:rPr>
        <w:t>Електронна поща:</w:t>
      </w:r>
      <w:r w:rsidRPr="00C03227">
        <w:rPr>
          <w:rFonts w:eastAsiaTheme="minorEastAsia"/>
          <w:b/>
          <w:bCs/>
          <w:color w:val="333333"/>
          <w:sz w:val="28"/>
          <w:szCs w:val="28"/>
          <w:shd w:val="clear" w:color="auto" w:fill="FFFFFF"/>
        </w:rPr>
        <w:t xml:space="preserve"> </w:t>
      </w:r>
      <w:r w:rsidR="00E547D6" w:rsidRPr="00E547D6">
        <w:rPr>
          <w:rFonts w:eastAsiaTheme="minorEastAsia"/>
          <w:b/>
          <w:bCs/>
          <w:color w:val="333333"/>
          <w:sz w:val="28"/>
          <w:szCs w:val="28"/>
          <w:shd w:val="clear" w:color="auto" w:fill="FFFFFF"/>
        </w:rPr>
        <w:t>plovdiv-rs@justice.bg</w:t>
      </w:r>
    </w:p>
    <w:p w:rsidR="00C03227" w:rsidRPr="00C03227" w:rsidRDefault="00BF10F2" w:rsidP="00C03227">
      <w:pPr>
        <w:widowControl/>
        <w:autoSpaceDE/>
        <w:autoSpaceDN/>
        <w:adjustRightInd/>
        <w:rPr>
          <w:rFonts w:eastAsiaTheme="minorEastAsia"/>
          <w:sz w:val="28"/>
          <w:szCs w:val="28"/>
        </w:rPr>
      </w:pPr>
      <w:r w:rsidRPr="00C03227">
        <w:rPr>
          <w:rFonts w:eastAsiaTheme="minorEastAsia"/>
          <w:sz w:val="28"/>
          <w:szCs w:val="28"/>
        </w:rPr>
        <w:t xml:space="preserve">Интернет страница: </w:t>
      </w:r>
      <w:proofErr w:type="spellStart"/>
      <w:r w:rsidR="00C03227" w:rsidRPr="00C03227">
        <w:rPr>
          <w:rFonts w:eastAsiaTheme="minorEastAsia"/>
          <w:sz w:val="28"/>
          <w:szCs w:val="28"/>
        </w:rPr>
        <w:t>plovdiv-rs</w:t>
      </w:r>
      <w:proofErr w:type="spellEnd"/>
      <w:r w:rsidR="00C03227" w:rsidRPr="00C03227">
        <w:rPr>
          <w:rFonts w:eastAsiaTheme="minorEastAsia"/>
          <w:sz w:val="28"/>
          <w:szCs w:val="28"/>
        </w:rPr>
        <w:t>.</w:t>
      </w:r>
      <w:proofErr w:type="spellStart"/>
      <w:r w:rsidR="00C03227" w:rsidRPr="00C03227">
        <w:rPr>
          <w:rFonts w:eastAsiaTheme="minorEastAsia"/>
          <w:sz w:val="28"/>
          <w:szCs w:val="28"/>
        </w:rPr>
        <w:t>justice</w:t>
      </w:r>
      <w:proofErr w:type="spellEnd"/>
      <w:r w:rsidR="00C03227" w:rsidRPr="00C03227">
        <w:rPr>
          <w:rFonts w:eastAsiaTheme="minorEastAsia"/>
          <w:sz w:val="28"/>
          <w:szCs w:val="28"/>
        </w:rPr>
        <w:t>.</w:t>
      </w:r>
      <w:proofErr w:type="spellStart"/>
      <w:r w:rsidR="00C03227" w:rsidRPr="00C03227">
        <w:rPr>
          <w:rFonts w:eastAsiaTheme="minorEastAsia"/>
          <w:sz w:val="28"/>
          <w:szCs w:val="28"/>
        </w:rPr>
        <w:t>bg</w:t>
      </w:r>
      <w:proofErr w:type="spellEnd"/>
    </w:p>
    <w:p w:rsidR="00BF10F2" w:rsidRPr="00C03227" w:rsidRDefault="00BF10F2" w:rsidP="00BF10F2">
      <w:pPr>
        <w:widowControl/>
        <w:autoSpaceDE/>
        <w:autoSpaceDN/>
        <w:adjustRightInd/>
        <w:jc w:val="both"/>
        <w:rPr>
          <w:rFonts w:eastAsiaTheme="minorEastAsia"/>
          <w:sz w:val="28"/>
          <w:szCs w:val="28"/>
        </w:rPr>
      </w:pPr>
      <w:r w:rsidRPr="00C03227">
        <w:rPr>
          <w:rFonts w:eastAsiaTheme="minorEastAsia"/>
          <w:sz w:val="28"/>
          <w:szCs w:val="28"/>
        </w:rPr>
        <w:t>Работно време: понеделник – петък, 8.30 ч. – 17.00 ч.</w:t>
      </w:r>
    </w:p>
    <w:p w:rsidR="00BF10F2" w:rsidRPr="00C03227" w:rsidRDefault="00BF10F2" w:rsidP="00BF10F2">
      <w:pPr>
        <w:widowControl/>
        <w:autoSpaceDE/>
        <w:autoSpaceDN/>
        <w:adjustRightInd/>
        <w:ind w:firstLine="993"/>
        <w:jc w:val="both"/>
        <w:rPr>
          <w:rFonts w:eastAsiaTheme="minorEastAsia"/>
          <w:sz w:val="28"/>
          <w:szCs w:val="28"/>
        </w:rPr>
      </w:pPr>
    </w:p>
    <w:p w:rsidR="00BF10F2" w:rsidRPr="00C03227" w:rsidRDefault="00BF10F2" w:rsidP="00486718">
      <w:pPr>
        <w:pStyle w:val="Style4"/>
        <w:widowControl/>
        <w:spacing w:line="240" w:lineRule="auto"/>
        <w:ind w:right="4838"/>
        <w:jc w:val="left"/>
        <w:rPr>
          <w:rStyle w:val="FontStyle11"/>
        </w:rPr>
      </w:pPr>
    </w:p>
    <w:p w:rsidR="00486718" w:rsidRPr="00E547D6" w:rsidRDefault="00486718" w:rsidP="00BF10F2">
      <w:pPr>
        <w:pStyle w:val="Style4"/>
        <w:widowControl/>
        <w:numPr>
          <w:ilvl w:val="0"/>
          <w:numId w:val="2"/>
        </w:numPr>
        <w:spacing w:line="240" w:lineRule="auto"/>
        <w:ind w:left="0" w:firstLine="734"/>
        <w:rPr>
          <w:rStyle w:val="FontStyle11"/>
          <w:b/>
        </w:rPr>
      </w:pPr>
      <w:r w:rsidRPr="00C03227">
        <w:rPr>
          <w:rStyle w:val="FontStyle11"/>
          <w:b/>
        </w:rPr>
        <w:lastRenderedPageBreak/>
        <w:t>Координати за връзка с длъжностното лице по защита на данните</w:t>
      </w:r>
    </w:p>
    <w:p w:rsidR="00E547D6" w:rsidRPr="00C03227" w:rsidRDefault="00E547D6" w:rsidP="00E547D6">
      <w:pPr>
        <w:pStyle w:val="Style4"/>
        <w:widowControl/>
        <w:spacing w:line="240" w:lineRule="auto"/>
        <w:ind w:left="734"/>
        <w:rPr>
          <w:rStyle w:val="FontStyle11"/>
          <w:b/>
        </w:rPr>
      </w:pPr>
    </w:p>
    <w:p w:rsidR="00BF10F2" w:rsidRPr="00C03227" w:rsidRDefault="00336EB6" w:rsidP="00BF10F2">
      <w:pPr>
        <w:pStyle w:val="ListParagraph"/>
        <w:widowControl/>
        <w:autoSpaceDE/>
        <w:autoSpaceDN/>
        <w:adjustRightInd/>
        <w:ind w:left="1094"/>
        <w:jc w:val="both"/>
        <w:rPr>
          <w:rFonts w:eastAsiaTheme="minorEastAsia"/>
          <w:sz w:val="28"/>
          <w:szCs w:val="28"/>
        </w:rPr>
      </w:pPr>
      <w:r w:rsidRPr="00C03227">
        <w:rPr>
          <w:rFonts w:eastAsiaTheme="minorEastAsia"/>
          <w:sz w:val="28"/>
          <w:szCs w:val="28"/>
        </w:rPr>
        <w:t>Полина Станчева</w:t>
      </w:r>
      <w:r w:rsidR="00BF10F2" w:rsidRPr="00C03227">
        <w:rPr>
          <w:rFonts w:eastAsiaTheme="minorEastAsia"/>
          <w:sz w:val="28"/>
          <w:szCs w:val="28"/>
        </w:rPr>
        <w:t xml:space="preserve"> – „Човешки ресурси“;</w:t>
      </w:r>
    </w:p>
    <w:p w:rsidR="00BF10F2" w:rsidRPr="00C03227" w:rsidRDefault="00BF10F2" w:rsidP="00BF10F2">
      <w:pPr>
        <w:pStyle w:val="ListParagraph"/>
        <w:widowControl/>
        <w:autoSpaceDE/>
        <w:autoSpaceDN/>
        <w:adjustRightInd/>
        <w:ind w:left="1094"/>
        <w:jc w:val="both"/>
        <w:rPr>
          <w:rFonts w:eastAsiaTheme="minorEastAsia"/>
          <w:sz w:val="28"/>
          <w:szCs w:val="28"/>
        </w:rPr>
      </w:pPr>
      <w:r w:rsidRPr="00C03227">
        <w:rPr>
          <w:rFonts w:eastAsiaTheme="minorEastAsia"/>
          <w:sz w:val="28"/>
          <w:szCs w:val="28"/>
        </w:rPr>
        <w:t xml:space="preserve">тел.: </w:t>
      </w:r>
      <w:r w:rsidRPr="00C03227">
        <w:rPr>
          <w:rFonts w:eastAsiaTheme="minorEastAsia"/>
          <w:sz w:val="28"/>
          <w:szCs w:val="28"/>
          <w:lang w:val="en-US"/>
        </w:rPr>
        <w:t>032 656-</w:t>
      </w:r>
      <w:r w:rsidRPr="00C03227">
        <w:rPr>
          <w:rFonts w:eastAsiaTheme="minorEastAsia"/>
          <w:sz w:val="28"/>
          <w:szCs w:val="28"/>
        </w:rPr>
        <w:t>3</w:t>
      </w:r>
      <w:r w:rsidR="00336EB6" w:rsidRPr="00C03227">
        <w:rPr>
          <w:rFonts w:eastAsiaTheme="minorEastAsia"/>
          <w:sz w:val="28"/>
          <w:szCs w:val="28"/>
        </w:rPr>
        <w:t>49</w:t>
      </w:r>
    </w:p>
    <w:p w:rsidR="00BF10F2" w:rsidRPr="00C03227" w:rsidRDefault="00BF10F2" w:rsidP="00BF10F2">
      <w:pPr>
        <w:pStyle w:val="ListParagraph"/>
        <w:widowControl/>
        <w:autoSpaceDE/>
        <w:autoSpaceDN/>
        <w:adjustRightInd/>
        <w:ind w:left="1094"/>
        <w:jc w:val="both"/>
        <w:rPr>
          <w:rFonts w:eastAsiaTheme="minorEastAsia"/>
          <w:sz w:val="28"/>
          <w:szCs w:val="28"/>
        </w:rPr>
      </w:pPr>
      <w:r w:rsidRPr="00C03227">
        <w:rPr>
          <w:rFonts w:eastAsiaTheme="minorEastAsia"/>
          <w:sz w:val="28"/>
          <w:szCs w:val="28"/>
        </w:rPr>
        <w:t xml:space="preserve">Електронна поща: </w:t>
      </w:r>
      <w:proofErr w:type="spellStart"/>
      <w:r w:rsidR="00336EB6" w:rsidRPr="00C03227">
        <w:rPr>
          <w:rFonts w:eastAsiaTheme="minorEastAsia"/>
          <w:sz w:val="28"/>
          <w:szCs w:val="28"/>
          <w:lang w:val="en-US"/>
        </w:rPr>
        <w:t>p.stan</w:t>
      </w:r>
      <w:proofErr w:type="spellEnd"/>
      <w:r w:rsidRPr="00C03227">
        <w:rPr>
          <w:rFonts w:eastAsiaTheme="minorEastAsia"/>
          <w:sz w:val="28"/>
          <w:szCs w:val="28"/>
        </w:rPr>
        <w:t>s</w:t>
      </w:r>
      <w:proofErr w:type="spellStart"/>
      <w:r w:rsidR="00336EB6" w:rsidRPr="00C03227">
        <w:rPr>
          <w:rFonts w:eastAsiaTheme="minorEastAsia"/>
          <w:sz w:val="28"/>
          <w:szCs w:val="28"/>
          <w:lang w:val="en-US"/>
        </w:rPr>
        <w:t>heva</w:t>
      </w:r>
      <w:proofErr w:type="spellEnd"/>
      <w:r w:rsidRPr="00C03227">
        <w:rPr>
          <w:rFonts w:eastAsiaTheme="minorEastAsia"/>
          <w:sz w:val="28"/>
          <w:szCs w:val="28"/>
        </w:rPr>
        <w:t>@</w:t>
      </w:r>
      <w:proofErr w:type="spellStart"/>
      <w:r w:rsidRPr="00C03227">
        <w:rPr>
          <w:rFonts w:eastAsiaTheme="minorEastAsia"/>
          <w:sz w:val="28"/>
          <w:szCs w:val="28"/>
        </w:rPr>
        <w:t>rs-plovdiv</w:t>
      </w:r>
      <w:proofErr w:type="spellEnd"/>
      <w:r w:rsidRPr="00C03227">
        <w:rPr>
          <w:rFonts w:eastAsiaTheme="minorEastAsia"/>
          <w:sz w:val="28"/>
          <w:szCs w:val="28"/>
        </w:rPr>
        <w:t>.</w:t>
      </w:r>
      <w:proofErr w:type="spellStart"/>
      <w:r w:rsidRPr="00C03227">
        <w:rPr>
          <w:rFonts w:eastAsiaTheme="minorEastAsia"/>
          <w:sz w:val="28"/>
          <w:szCs w:val="28"/>
        </w:rPr>
        <w:t>bg</w:t>
      </w:r>
      <w:proofErr w:type="spellEnd"/>
    </w:p>
    <w:p w:rsidR="00BF10F2" w:rsidRPr="00C03227" w:rsidRDefault="00BF10F2" w:rsidP="00BF10F2">
      <w:pPr>
        <w:pStyle w:val="Style4"/>
        <w:widowControl/>
        <w:spacing w:line="240" w:lineRule="auto"/>
        <w:ind w:left="1094"/>
        <w:rPr>
          <w:rStyle w:val="FontStyle11"/>
          <w:b/>
        </w:rPr>
      </w:pPr>
    </w:p>
    <w:p w:rsidR="00486718" w:rsidRPr="00C03227" w:rsidRDefault="00486718" w:rsidP="00486718">
      <w:pPr>
        <w:pStyle w:val="Style3"/>
        <w:widowControl/>
        <w:tabs>
          <w:tab w:val="left" w:pos="1118"/>
        </w:tabs>
        <w:spacing w:line="240" w:lineRule="auto"/>
        <w:ind w:firstLine="706"/>
        <w:jc w:val="both"/>
        <w:rPr>
          <w:rStyle w:val="FontStyle11"/>
        </w:rPr>
      </w:pPr>
      <w:r w:rsidRPr="00C03227">
        <w:rPr>
          <w:rStyle w:val="FontStyle12"/>
        </w:rPr>
        <w:t>3.</w:t>
      </w:r>
      <w:r w:rsidRPr="00C03227">
        <w:rPr>
          <w:rStyle w:val="FontStyle12"/>
          <w:b w:val="0"/>
          <w:bCs w:val="0"/>
        </w:rPr>
        <w:tab/>
      </w:r>
      <w:r w:rsidRPr="00C03227">
        <w:rPr>
          <w:rStyle w:val="FontStyle12"/>
        </w:rPr>
        <w:t>Категории лични данни, цели на обработването, срок на съхранение и правно основание за обработването им</w:t>
      </w:r>
    </w:p>
    <w:p w:rsidR="00486718" w:rsidRPr="00C03227" w:rsidRDefault="00486718" w:rsidP="00486718">
      <w:pPr>
        <w:pStyle w:val="Style2"/>
        <w:widowControl/>
        <w:spacing w:line="240" w:lineRule="auto"/>
        <w:ind w:firstLine="706"/>
        <w:rPr>
          <w:b/>
        </w:rPr>
      </w:pPr>
      <w:r w:rsidRPr="00C03227">
        <w:rPr>
          <w:rStyle w:val="FontStyle11"/>
          <w:b/>
        </w:rPr>
        <w:t>3.1. Изпълнение на нормативни задължения и официални правомощия на съда при осъществяване на правораздавателната дейност</w:t>
      </w:r>
      <w:r w:rsidRPr="00C03227">
        <w:rPr>
          <w:rStyle w:val="FontStyle11"/>
          <w:b/>
          <w:lang w:val="en-US"/>
        </w:rPr>
        <w:t xml:space="preserve"> (</w:t>
      </w:r>
      <w:r w:rsidRPr="00C03227">
        <w:rPr>
          <w:rStyle w:val="FontStyle11"/>
          <w:b/>
        </w:rPr>
        <w:t xml:space="preserve">на основание чл.6, § 1, б.“в“ от </w:t>
      </w:r>
      <w:r w:rsidRPr="00C03227">
        <w:rPr>
          <w:b/>
          <w:sz w:val="26"/>
          <w:szCs w:val="26"/>
        </w:rPr>
        <w:t>Общия регламент относно защитата на данните</w:t>
      </w:r>
      <w:r w:rsidRPr="00C03227">
        <w:rPr>
          <w:b/>
          <w:sz w:val="26"/>
          <w:szCs w:val="26"/>
          <w:lang w:val="en-US"/>
        </w:rPr>
        <w:t>)</w:t>
      </w:r>
      <w:r w:rsidRPr="00C03227">
        <w:rPr>
          <w:b/>
          <w:sz w:val="26"/>
          <w:szCs w:val="26"/>
        </w:rPr>
        <w:t xml:space="preserve">, както и за целите на наказателното преследване </w:t>
      </w:r>
      <w:r w:rsidRPr="00C03227">
        <w:rPr>
          <w:b/>
          <w:sz w:val="26"/>
          <w:szCs w:val="26"/>
          <w:lang w:val="en-US"/>
        </w:rPr>
        <w:t>(</w:t>
      </w:r>
      <w:r w:rsidRPr="00C03227">
        <w:rPr>
          <w:b/>
          <w:sz w:val="26"/>
          <w:szCs w:val="26"/>
        </w:rPr>
        <w:t xml:space="preserve">на основание чл. 49, </w:t>
      </w:r>
      <w:proofErr w:type="spellStart"/>
      <w:r w:rsidRPr="00C03227">
        <w:rPr>
          <w:b/>
          <w:sz w:val="26"/>
          <w:szCs w:val="26"/>
        </w:rPr>
        <w:t>вр</w:t>
      </w:r>
      <w:proofErr w:type="spellEnd"/>
      <w:r w:rsidRPr="00C03227">
        <w:rPr>
          <w:b/>
          <w:sz w:val="26"/>
          <w:szCs w:val="26"/>
        </w:rPr>
        <w:t>. чл. 42, ал.1 от Закона за защита на личните данни</w:t>
      </w:r>
      <w:r w:rsidRPr="00C03227">
        <w:rPr>
          <w:b/>
          <w:sz w:val="26"/>
          <w:szCs w:val="26"/>
          <w:lang w:val="en-US"/>
        </w:rPr>
        <w:t>)</w:t>
      </w:r>
      <w:r w:rsidRPr="00C03227">
        <w:rPr>
          <w:b/>
          <w:sz w:val="26"/>
          <w:szCs w:val="26"/>
        </w:rPr>
        <w:t>.</w:t>
      </w:r>
    </w:p>
    <w:p w:rsidR="00486718" w:rsidRPr="00C03227" w:rsidRDefault="00486718" w:rsidP="00486718">
      <w:pPr>
        <w:pStyle w:val="Style2"/>
        <w:widowControl/>
        <w:spacing w:line="240" w:lineRule="auto"/>
        <w:ind w:firstLine="706"/>
        <w:rPr>
          <w:rStyle w:val="FontStyle11"/>
        </w:rPr>
      </w:pPr>
      <w:r w:rsidRPr="00C03227">
        <w:rPr>
          <w:rStyle w:val="FontStyle11"/>
        </w:rPr>
        <w:t xml:space="preserve">За тази цел се обработват лични данни на лица, които сезират съда с искови молби, жалби, заявления, предложения, сигнали и други искания. Съдът обработва лични данни, които не са получени от физическото лице, за което се отнасят, а са предоставени от трето лице, по служебен път или от публични регистри. С оглед естеството на искането това са данни, свързани с физическата идентичност, икономическата идентичност, социален статус, здравословното състояние, данни свързани с присъди и други данни, изискуеми по силата на специалните закони. Използването на данните за съответните лица е за служебни цели, като установяване на връзка с лицето по телефон, за изпращане на кореспонденция по повод движението и обработването на документите и делата. Сроковете за съхранение на личните данни, които се обработват са регламентирани в утвърдената в РС </w:t>
      </w:r>
      <w:r w:rsidR="00BF10F2" w:rsidRPr="00C03227">
        <w:rPr>
          <w:rStyle w:val="FontStyle11"/>
        </w:rPr>
        <w:t>Пловдив</w:t>
      </w:r>
      <w:r w:rsidRPr="00C03227">
        <w:rPr>
          <w:rStyle w:val="FontStyle11"/>
        </w:rPr>
        <w:t xml:space="preserve"> номенклатура със срокове на съхранение.  </w:t>
      </w:r>
    </w:p>
    <w:p w:rsidR="0014721D" w:rsidRPr="00C03227" w:rsidRDefault="0014721D" w:rsidP="00486718">
      <w:pPr>
        <w:pStyle w:val="Style2"/>
        <w:widowControl/>
        <w:spacing w:line="240" w:lineRule="auto"/>
        <w:ind w:firstLine="706"/>
        <w:rPr>
          <w:rStyle w:val="FontStyle11"/>
          <w:u w:val="single"/>
        </w:rPr>
      </w:pPr>
      <w:r w:rsidRPr="00C03227">
        <w:rPr>
          <w:rStyle w:val="FontStyle11"/>
          <w:u w:val="single"/>
        </w:rPr>
        <w:t>При обработване на лични данни за целите по чл. 42 от ЗЗЛД, при отказ на администратор по чл. 54 ал. 3, по чл. 55 ал. 3 и 4, и чл. 56 ал. 6 и 7 от ЗЗЛД, субектите на данни имат възможност да упражнят правата си на информация, на достъп до данните, право на коригиране, допълване, изтриване или ограничаване на обработването чрез ИВСС.</w:t>
      </w:r>
    </w:p>
    <w:p w:rsidR="00486718" w:rsidRPr="00C03227" w:rsidRDefault="00486718" w:rsidP="00486718">
      <w:pPr>
        <w:pStyle w:val="Style2"/>
        <w:widowControl/>
        <w:spacing w:line="240" w:lineRule="auto"/>
        <w:ind w:firstLine="710"/>
        <w:rPr>
          <w:rStyle w:val="FontStyle11"/>
          <w:b/>
        </w:rPr>
      </w:pPr>
      <w:r w:rsidRPr="00C03227">
        <w:rPr>
          <w:rStyle w:val="FontStyle11"/>
        </w:rPr>
        <w:t xml:space="preserve"> </w:t>
      </w:r>
      <w:r w:rsidRPr="00C03227">
        <w:rPr>
          <w:rStyle w:val="FontStyle11"/>
          <w:b/>
        </w:rPr>
        <w:t xml:space="preserve">3.2. Инициативи на Районен съд – </w:t>
      </w:r>
      <w:r w:rsidR="00BF10F2" w:rsidRPr="00C03227">
        <w:rPr>
          <w:rStyle w:val="FontStyle11"/>
          <w:b/>
        </w:rPr>
        <w:t xml:space="preserve">Пловдив </w:t>
      </w:r>
      <w:r w:rsidRPr="00C03227">
        <w:rPr>
          <w:rStyle w:val="FontStyle11"/>
          <w:b/>
        </w:rPr>
        <w:t xml:space="preserve"> с обществено значими цели </w:t>
      </w:r>
      <w:r w:rsidRPr="00C03227">
        <w:rPr>
          <w:rStyle w:val="FontStyle11"/>
          <w:b/>
          <w:lang w:val="en-US"/>
        </w:rPr>
        <w:t>(</w:t>
      </w:r>
      <w:r w:rsidRPr="00C03227">
        <w:rPr>
          <w:rStyle w:val="FontStyle11"/>
          <w:b/>
        </w:rPr>
        <w:t xml:space="preserve">на основание чл.6, </w:t>
      </w:r>
      <w:proofErr w:type="spellStart"/>
      <w:r w:rsidRPr="00C03227">
        <w:rPr>
          <w:rStyle w:val="FontStyle11"/>
          <w:b/>
        </w:rPr>
        <w:t>пар</w:t>
      </w:r>
      <w:proofErr w:type="spellEnd"/>
      <w:r w:rsidRPr="00C03227">
        <w:rPr>
          <w:rStyle w:val="FontStyle11"/>
          <w:b/>
        </w:rPr>
        <w:t xml:space="preserve">.1, буква „а“ и чл. 9, </w:t>
      </w:r>
      <w:proofErr w:type="spellStart"/>
      <w:r w:rsidRPr="00C03227">
        <w:rPr>
          <w:rStyle w:val="FontStyle11"/>
          <w:b/>
        </w:rPr>
        <w:t>пар</w:t>
      </w:r>
      <w:proofErr w:type="spellEnd"/>
      <w:r w:rsidRPr="00C03227">
        <w:rPr>
          <w:rStyle w:val="FontStyle11"/>
          <w:b/>
        </w:rPr>
        <w:t>.2, буква „а“ от Общия регламент за защита на данните</w:t>
      </w:r>
      <w:r w:rsidRPr="00C03227">
        <w:rPr>
          <w:rStyle w:val="FontStyle11"/>
          <w:b/>
          <w:lang w:val="en-US"/>
        </w:rPr>
        <w:t>)</w:t>
      </w:r>
      <w:r w:rsidRPr="00C03227">
        <w:rPr>
          <w:rStyle w:val="FontStyle11"/>
          <w:b/>
        </w:rPr>
        <w:t xml:space="preserve"> </w:t>
      </w:r>
    </w:p>
    <w:p w:rsidR="00486718" w:rsidRPr="00C03227" w:rsidRDefault="00486718" w:rsidP="00486718">
      <w:pPr>
        <w:pStyle w:val="Style2"/>
        <w:widowControl/>
        <w:spacing w:line="240" w:lineRule="auto"/>
        <w:ind w:firstLine="710"/>
        <w:rPr>
          <w:rStyle w:val="FontStyle11"/>
        </w:rPr>
      </w:pPr>
      <w:r w:rsidRPr="00C03227">
        <w:rPr>
          <w:rStyle w:val="FontStyle11"/>
        </w:rPr>
        <w:t xml:space="preserve">За тази цел се обработват лични данни на лица, които изразяват своето свободно, конкретно, информирано и недвусмислено съгласие за обработването. В зависимост от инициативата, данните могат да са свързани с физическа, културна и др.идентичност. Участието на деца в „Ден на отворените врати” или друга инициатива е доброволно и данните (име, възраст и училище) се обработват само за целта, за която са събрани, както и за популяризиране на детското творчество. С оглед инициативата това са данни, свързани с физическата, културна или социална идентичност, както и данни свързани със здравословното състояние. Използването на личните данни е за постигане на целите на инициативата, за изпращане на </w:t>
      </w:r>
      <w:r w:rsidRPr="00C03227">
        <w:rPr>
          <w:rStyle w:val="FontStyle11"/>
        </w:rPr>
        <w:lastRenderedPageBreak/>
        <w:t>кореспонденция, за информиране на обществеността за резултатите от нея. Личните данни на лицата се съхраняват за срок от три години.</w:t>
      </w:r>
    </w:p>
    <w:p w:rsidR="00486718" w:rsidRPr="00C03227" w:rsidRDefault="00486718" w:rsidP="00486718">
      <w:pPr>
        <w:pStyle w:val="Style2"/>
        <w:widowControl/>
        <w:spacing w:line="240" w:lineRule="auto"/>
        <w:ind w:firstLine="706"/>
        <w:rPr>
          <w:rStyle w:val="FontStyle11"/>
          <w:b/>
        </w:rPr>
      </w:pPr>
      <w:r w:rsidRPr="00C03227">
        <w:rPr>
          <w:rStyle w:val="FontStyle11"/>
          <w:b/>
        </w:rPr>
        <w:t>3.</w:t>
      </w:r>
      <w:proofErr w:type="spellStart"/>
      <w:r w:rsidRPr="00C03227">
        <w:rPr>
          <w:rStyle w:val="FontStyle11"/>
          <w:b/>
        </w:rPr>
        <w:t>3</w:t>
      </w:r>
      <w:proofErr w:type="spellEnd"/>
      <w:r w:rsidRPr="00C03227">
        <w:rPr>
          <w:rStyle w:val="FontStyle11"/>
          <w:b/>
        </w:rPr>
        <w:t xml:space="preserve">. Управление на човешките ресурси и финансово-счетоводна отчетност </w:t>
      </w:r>
      <w:r w:rsidRPr="00C03227">
        <w:rPr>
          <w:rStyle w:val="FontStyle11"/>
          <w:b/>
          <w:lang w:val="en-US"/>
        </w:rPr>
        <w:t>(</w:t>
      </w:r>
      <w:r w:rsidRPr="00C03227">
        <w:rPr>
          <w:rStyle w:val="FontStyle11"/>
          <w:b/>
        </w:rPr>
        <w:t xml:space="preserve">на основание чл. 6, </w:t>
      </w:r>
      <w:proofErr w:type="spellStart"/>
      <w:r w:rsidRPr="00C03227">
        <w:rPr>
          <w:rStyle w:val="FontStyle11"/>
          <w:b/>
        </w:rPr>
        <w:t>пар</w:t>
      </w:r>
      <w:proofErr w:type="spellEnd"/>
      <w:r w:rsidRPr="00C03227">
        <w:rPr>
          <w:rStyle w:val="FontStyle11"/>
          <w:b/>
        </w:rPr>
        <w:t xml:space="preserve">.1, буква „в“ и чл. 9, </w:t>
      </w:r>
      <w:proofErr w:type="spellStart"/>
      <w:r w:rsidRPr="00C03227">
        <w:rPr>
          <w:rStyle w:val="FontStyle11"/>
          <w:b/>
        </w:rPr>
        <w:t>пар</w:t>
      </w:r>
      <w:proofErr w:type="spellEnd"/>
      <w:r w:rsidRPr="00C03227">
        <w:rPr>
          <w:rStyle w:val="FontStyle11"/>
          <w:b/>
        </w:rPr>
        <w:t>.2, буква „б“ от Общия регламент относно защитата на данните</w:t>
      </w:r>
      <w:r w:rsidRPr="00C03227">
        <w:rPr>
          <w:rStyle w:val="FontStyle11"/>
          <w:b/>
          <w:lang w:val="en-US"/>
        </w:rPr>
        <w:t>)</w:t>
      </w:r>
    </w:p>
    <w:p w:rsidR="00486718" w:rsidRPr="00C03227" w:rsidRDefault="00486718" w:rsidP="00486718">
      <w:pPr>
        <w:pStyle w:val="Style2"/>
        <w:widowControl/>
        <w:spacing w:line="240" w:lineRule="auto"/>
        <w:ind w:firstLine="706"/>
        <w:rPr>
          <w:rStyle w:val="FontStyle11"/>
        </w:rPr>
      </w:pPr>
      <w:r w:rsidRPr="00C03227">
        <w:rPr>
          <w:rStyle w:val="FontStyle11"/>
        </w:rPr>
        <w:t xml:space="preserve">За тази цел се обработват лични данни на кандидатите за работа съдебни служители, на съдии и съдебни служители в Районен съд – </w:t>
      </w:r>
      <w:r w:rsidR="00BF10F2" w:rsidRPr="00C03227">
        <w:rPr>
          <w:rStyle w:val="FontStyle11"/>
        </w:rPr>
        <w:t>Пловдив</w:t>
      </w:r>
      <w:r w:rsidRPr="00C03227">
        <w:rPr>
          <w:rStyle w:val="FontStyle11"/>
        </w:rPr>
        <w:t xml:space="preserve"> и на физическите лица, изпълнители по договори. Обработваните категории данни включват данни относно физическата, семейната и икономическата идентичност, данни за съдебното минало, както и за здравословното състояние на лицата и други данни, изискуеми по силата на специалните закони, които регламентират трудовите и служебни правоотношения, данъчно-осигурителните правоотношения, счетоводното отчитане на дейността, безопасните и здравословни условия на труд, както и социалните въпроси. Използването на личните данни е с цел изпълнение на произтичащите законови задължения във връзка с правоотношенията на лицата и постигане на финансова отчетност.</w:t>
      </w:r>
    </w:p>
    <w:p w:rsidR="00486718" w:rsidRPr="00C03227" w:rsidRDefault="00486718" w:rsidP="00486718">
      <w:pPr>
        <w:pStyle w:val="Style2"/>
        <w:widowControl/>
        <w:spacing w:line="240" w:lineRule="auto"/>
        <w:ind w:firstLine="706"/>
        <w:rPr>
          <w:rStyle w:val="FontStyle11"/>
          <w:lang w:val="en-US"/>
        </w:rPr>
      </w:pPr>
      <w:r w:rsidRPr="00C03227">
        <w:rPr>
          <w:rStyle w:val="FontStyle11"/>
        </w:rPr>
        <w:t>Личните данни не се използват за несъвместими цели. Обработването им се свежда до целите, за които данните се събират, както и за целите на архивирането в обществен интерес, научни и исторически изследвания и статистически цели.</w:t>
      </w:r>
      <w:r w:rsidRPr="00C03227">
        <w:rPr>
          <w:rStyle w:val="FontStyle11"/>
          <w:b/>
        </w:rPr>
        <w:t xml:space="preserve"> </w:t>
      </w:r>
      <w:r w:rsidRPr="00C03227">
        <w:rPr>
          <w:rStyle w:val="FontStyle11"/>
        </w:rPr>
        <w:t xml:space="preserve">Личните данни се съхраняват в сроковете определени в номенклатурата на РС </w:t>
      </w:r>
      <w:r w:rsidR="00BF10F2" w:rsidRPr="00C03227">
        <w:rPr>
          <w:rStyle w:val="FontStyle11"/>
        </w:rPr>
        <w:t>Пловдив</w:t>
      </w:r>
      <w:r w:rsidRPr="00C03227">
        <w:rPr>
          <w:rStyle w:val="FontStyle11"/>
        </w:rPr>
        <w:t xml:space="preserve"> със сроковете на съхранение на документите. Личните данни на участници в процедури по подбор на персонал се съхраняват за срок от три години.</w:t>
      </w:r>
    </w:p>
    <w:p w:rsidR="00486718" w:rsidRPr="00C03227" w:rsidRDefault="00486718" w:rsidP="00486718">
      <w:pPr>
        <w:pStyle w:val="Style2"/>
        <w:widowControl/>
        <w:spacing w:line="240" w:lineRule="auto"/>
        <w:ind w:firstLine="706"/>
        <w:rPr>
          <w:rStyle w:val="FontStyle11"/>
          <w:lang w:val="en-US"/>
        </w:rPr>
      </w:pPr>
    </w:p>
    <w:p w:rsidR="00486718" w:rsidRPr="00E547D6" w:rsidRDefault="00486718" w:rsidP="00BF10F2">
      <w:pPr>
        <w:pStyle w:val="Style7"/>
        <w:widowControl/>
        <w:tabs>
          <w:tab w:val="left" w:pos="994"/>
        </w:tabs>
        <w:ind w:firstLine="710"/>
        <w:rPr>
          <w:rStyle w:val="FontStyle11"/>
          <w:b/>
          <w:bCs/>
        </w:rPr>
      </w:pPr>
      <w:r w:rsidRPr="00C03227">
        <w:rPr>
          <w:rStyle w:val="FontStyle12"/>
        </w:rPr>
        <w:t>4.</w:t>
      </w:r>
      <w:r w:rsidRPr="00C03227">
        <w:rPr>
          <w:rStyle w:val="FontStyle12"/>
          <w:b w:val="0"/>
          <w:bCs w:val="0"/>
        </w:rPr>
        <w:tab/>
      </w:r>
      <w:r w:rsidRPr="00E547D6">
        <w:rPr>
          <w:rStyle w:val="FontStyle12"/>
        </w:rPr>
        <w:t xml:space="preserve">Категории получатели на лични данни извън Районен съд – </w:t>
      </w:r>
      <w:r w:rsidR="00BF10F2" w:rsidRPr="00E547D6">
        <w:rPr>
          <w:rStyle w:val="FontStyle12"/>
        </w:rPr>
        <w:t>Пловдив</w:t>
      </w:r>
    </w:p>
    <w:p w:rsidR="00486718" w:rsidRPr="00E547D6" w:rsidRDefault="00486718" w:rsidP="00486718">
      <w:pPr>
        <w:pStyle w:val="Style2"/>
        <w:widowControl/>
        <w:spacing w:line="240" w:lineRule="auto"/>
        <w:rPr>
          <w:rStyle w:val="FontStyle11"/>
        </w:rPr>
      </w:pPr>
      <w:r w:rsidRPr="00E547D6">
        <w:rPr>
          <w:rStyle w:val="FontStyle11"/>
        </w:rPr>
        <w:t xml:space="preserve">Районен съд – </w:t>
      </w:r>
      <w:r w:rsidR="00BF10F2" w:rsidRPr="00E547D6">
        <w:rPr>
          <w:rStyle w:val="FontStyle11"/>
        </w:rPr>
        <w:t>Пловдив</w:t>
      </w:r>
      <w:r w:rsidRPr="00E547D6">
        <w:rPr>
          <w:rStyle w:val="FontStyle11"/>
        </w:rPr>
        <w:t xml:space="preserve"> разкрива лични данни на трети страни и получатели, само ако те имат законово основание да ги получат. Категориите получатели на личните данни се определят за всеки конкретен случай, според законовото им основание да получат данните, като могат да бъдат:</w:t>
      </w:r>
    </w:p>
    <w:p w:rsidR="00486718" w:rsidRPr="00E547D6" w:rsidRDefault="00486718" w:rsidP="00BF10F2">
      <w:pPr>
        <w:pStyle w:val="Style2"/>
        <w:widowControl/>
        <w:numPr>
          <w:ilvl w:val="0"/>
          <w:numId w:val="3"/>
        </w:numPr>
        <w:spacing w:line="240" w:lineRule="auto"/>
        <w:ind w:left="0" w:firstLine="701"/>
        <w:rPr>
          <w:rStyle w:val="FontStyle11"/>
        </w:rPr>
      </w:pPr>
      <w:r w:rsidRPr="00E547D6">
        <w:rPr>
          <w:rStyle w:val="FontStyle11"/>
        </w:rPr>
        <w:t xml:space="preserve">държавни органи в съответствие с техните правомощия </w:t>
      </w:r>
      <w:r w:rsidRPr="00E547D6">
        <w:rPr>
          <w:rStyle w:val="FontStyle11"/>
          <w:lang w:val="en-US"/>
        </w:rPr>
        <w:t>(</w:t>
      </w:r>
      <w:r w:rsidRPr="00E547D6">
        <w:rPr>
          <w:rStyle w:val="FontStyle11"/>
        </w:rPr>
        <w:t>органи на съдебната власт, Национална агенция за приходите, Национален осигурителен институт,</w:t>
      </w:r>
      <w:r w:rsidRPr="00E547D6">
        <w:rPr>
          <w:rStyle w:val="FontStyle11"/>
          <w:lang w:val="en-US"/>
        </w:rPr>
        <w:t xml:space="preserve"> </w:t>
      </w:r>
      <w:r w:rsidRPr="00E547D6">
        <w:rPr>
          <w:rStyle w:val="FontStyle11"/>
        </w:rPr>
        <w:t>министерства и други</w:t>
      </w:r>
      <w:r w:rsidRPr="00E547D6">
        <w:rPr>
          <w:rStyle w:val="FontStyle11"/>
          <w:lang w:val="en-US"/>
        </w:rPr>
        <w:t>)</w:t>
      </w:r>
      <w:r w:rsidRPr="00E547D6">
        <w:rPr>
          <w:rStyle w:val="FontStyle11"/>
        </w:rPr>
        <w:t>;</w:t>
      </w:r>
    </w:p>
    <w:p w:rsidR="00486718" w:rsidRPr="00E547D6" w:rsidRDefault="00486718" w:rsidP="00BF10F2">
      <w:pPr>
        <w:pStyle w:val="Style2"/>
        <w:widowControl/>
        <w:numPr>
          <w:ilvl w:val="0"/>
          <w:numId w:val="3"/>
        </w:numPr>
        <w:spacing w:line="240" w:lineRule="auto"/>
        <w:ind w:left="0" w:firstLine="701"/>
        <w:rPr>
          <w:rStyle w:val="FontStyle11"/>
        </w:rPr>
      </w:pPr>
      <w:r w:rsidRPr="00E547D6">
        <w:rPr>
          <w:rStyle w:val="FontStyle11"/>
        </w:rPr>
        <w:t>банки, с оглед изплащане на дължимите възнаграждения на служителите на съда, вещи лица, съдебни заседатели, преводачи и други участници в съдебните дела и на лицата, с които съдът е сключил договор;</w:t>
      </w:r>
    </w:p>
    <w:p w:rsidR="00486718" w:rsidRPr="00E547D6" w:rsidRDefault="00486718" w:rsidP="00BF10F2">
      <w:pPr>
        <w:pStyle w:val="Style2"/>
        <w:widowControl/>
        <w:numPr>
          <w:ilvl w:val="0"/>
          <w:numId w:val="3"/>
        </w:numPr>
        <w:spacing w:line="240" w:lineRule="auto"/>
        <w:ind w:left="0" w:firstLine="701"/>
        <w:rPr>
          <w:rStyle w:val="FontStyle11"/>
        </w:rPr>
      </w:pPr>
      <w:r w:rsidRPr="00E547D6">
        <w:rPr>
          <w:rStyle w:val="FontStyle11"/>
        </w:rPr>
        <w:t>доставчици на пощенски и куриерски услуги при адресиране на кореспонденция до физически лица.</w:t>
      </w:r>
    </w:p>
    <w:p w:rsidR="00486718" w:rsidRPr="00C03227" w:rsidRDefault="00486718" w:rsidP="00486718">
      <w:pPr>
        <w:pStyle w:val="Style2"/>
        <w:widowControl/>
        <w:spacing w:line="240" w:lineRule="auto"/>
        <w:ind w:firstLine="1061"/>
        <w:rPr>
          <w:rStyle w:val="FontStyle11"/>
        </w:rPr>
      </w:pPr>
      <w:bookmarkStart w:id="0" w:name="_GoBack"/>
      <w:bookmarkEnd w:id="0"/>
      <w:r w:rsidRPr="00C03227">
        <w:rPr>
          <w:rStyle w:val="FontStyle11"/>
        </w:rPr>
        <w:t xml:space="preserve">Районен съд – </w:t>
      </w:r>
      <w:r w:rsidR="00BF10F2" w:rsidRPr="00C03227">
        <w:rPr>
          <w:rStyle w:val="FontStyle11"/>
        </w:rPr>
        <w:t xml:space="preserve">Пловдив </w:t>
      </w:r>
      <w:r w:rsidRPr="00C03227">
        <w:rPr>
          <w:rStyle w:val="FontStyle11"/>
        </w:rPr>
        <w:t xml:space="preserve"> не разкрива лични данни за целите на директния маркетинг. </w:t>
      </w:r>
    </w:p>
    <w:p w:rsidR="00486718" w:rsidRPr="00C03227" w:rsidRDefault="00486718" w:rsidP="00486718">
      <w:pPr>
        <w:pStyle w:val="Style7"/>
        <w:widowControl/>
        <w:tabs>
          <w:tab w:val="left" w:pos="994"/>
        </w:tabs>
        <w:ind w:left="710"/>
        <w:rPr>
          <w:rStyle w:val="FontStyle12"/>
        </w:rPr>
      </w:pPr>
      <w:r w:rsidRPr="00C03227">
        <w:rPr>
          <w:rStyle w:val="FontStyle12"/>
        </w:rPr>
        <w:t>5.</w:t>
      </w:r>
      <w:r w:rsidRPr="00C03227">
        <w:rPr>
          <w:rStyle w:val="FontStyle12"/>
          <w:b w:val="0"/>
          <w:bCs w:val="0"/>
        </w:rPr>
        <w:tab/>
      </w:r>
      <w:r w:rsidRPr="00C03227">
        <w:rPr>
          <w:rStyle w:val="FontStyle12"/>
        </w:rPr>
        <w:t>Срок за съхранение на личните данни</w:t>
      </w:r>
    </w:p>
    <w:p w:rsidR="00486718" w:rsidRPr="00C03227" w:rsidRDefault="00486718" w:rsidP="00486718">
      <w:pPr>
        <w:pStyle w:val="Style7"/>
        <w:widowControl/>
        <w:tabs>
          <w:tab w:val="left" w:pos="994"/>
        </w:tabs>
        <w:ind w:firstLine="710"/>
        <w:jc w:val="both"/>
        <w:rPr>
          <w:rStyle w:val="FontStyle11"/>
        </w:rPr>
      </w:pPr>
      <w:r w:rsidRPr="00C03227">
        <w:rPr>
          <w:rStyle w:val="FontStyle12"/>
          <w:b w:val="0"/>
        </w:rPr>
        <w:t xml:space="preserve">Районен съд – </w:t>
      </w:r>
      <w:r w:rsidR="00BF10F2" w:rsidRPr="00C03227">
        <w:rPr>
          <w:rStyle w:val="FontStyle12"/>
          <w:b w:val="0"/>
        </w:rPr>
        <w:t xml:space="preserve">Пловдив </w:t>
      </w:r>
      <w:r w:rsidRPr="00C03227">
        <w:rPr>
          <w:rStyle w:val="FontStyle12"/>
          <w:b w:val="0"/>
        </w:rPr>
        <w:t xml:space="preserve">прилага принципа за ограничаване на съхранението и обработва лични данни в периоди, подходящи за целите, за които данните се обработват, като се отчита и научно-историческото или справочното им значение. Сроковете за съхранение на документите, съдържащи лични данни, са </w:t>
      </w:r>
      <w:r w:rsidRPr="00C03227">
        <w:rPr>
          <w:rStyle w:val="FontStyle12"/>
          <w:b w:val="0"/>
        </w:rPr>
        <w:lastRenderedPageBreak/>
        <w:t xml:space="preserve">регламентирани в Номенклатурата на делата със срокове за съхраняването им, образувани от дейността на Районен съд – </w:t>
      </w:r>
      <w:r w:rsidR="00BF10F2" w:rsidRPr="00C03227">
        <w:rPr>
          <w:rStyle w:val="FontStyle12"/>
          <w:b w:val="0"/>
        </w:rPr>
        <w:t>Пловдив</w:t>
      </w:r>
      <w:r w:rsidRPr="00C03227">
        <w:rPr>
          <w:rStyle w:val="FontStyle12"/>
          <w:b w:val="0"/>
        </w:rPr>
        <w:t xml:space="preserve"> и са съобразени със Закона за националния архивен фонд и Правилника за администрацията в съдилищата.</w:t>
      </w:r>
      <w:r w:rsidRPr="00C03227">
        <w:rPr>
          <w:rStyle w:val="FontStyle11"/>
        </w:rPr>
        <w:t xml:space="preserve"> </w:t>
      </w:r>
    </w:p>
    <w:p w:rsidR="00486718" w:rsidRPr="00C03227" w:rsidRDefault="00486718" w:rsidP="00486718">
      <w:pPr>
        <w:pStyle w:val="Style6"/>
        <w:widowControl/>
        <w:tabs>
          <w:tab w:val="left" w:pos="994"/>
        </w:tabs>
        <w:spacing w:line="240" w:lineRule="auto"/>
        <w:ind w:firstLine="710"/>
        <w:jc w:val="both"/>
        <w:rPr>
          <w:rStyle w:val="FontStyle12"/>
        </w:rPr>
      </w:pPr>
      <w:r w:rsidRPr="00C03227">
        <w:rPr>
          <w:rStyle w:val="FontStyle12"/>
        </w:rPr>
        <w:t>6.</w:t>
      </w:r>
      <w:r w:rsidRPr="00C03227">
        <w:rPr>
          <w:rStyle w:val="FontStyle12"/>
          <w:b w:val="0"/>
          <w:bCs w:val="0"/>
        </w:rPr>
        <w:tab/>
      </w:r>
      <w:r w:rsidRPr="00C03227">
        <w:rPr>
          <w:rStyle w:val="FontStyle12"/>
        </w:rPr>
        <w:t>Права на физическите лица - субекти на данни</w:t>
      </w:r>
    </w:p>
    <w:p w:rsidR="00486718" w:rsidRPr="00C03227" w:rsidRDefault="00486718" w:rsidP="00486718">
      <w:pPr>
        <w:pStyle w:val="Style6"/>
        <w:widowControl/>
        <w:tabs>
          <w:tab w:val="left" w:pos="994"/>
        </w:tabs>
        <w:spacing w:line="240" w:lineRule="auto"/>
        <w:ind w:firstLine="710"/>
        <w:jc w:val="both"/>
        <w:rPr>
          <w:rStyle w:val="FontStyle12"/>
          <w:b w:val="0"/>
        </w:rPr>
      </w:pPr>
      <w:r w:rsidRPr="00C03227">
        <w:rPr>
          <w:rStyle w:val="FontStyle12"/>
          <w:b w:val="0"/>
        </w:rPr>
        <w:t>Общият регламент относно защитата на данните предвижда следните права на физическите лица във връзка с обработване на личните им данни:</w:t>
      </w:r>
    </w:p>
    <w:p w:rsidR="00486718" w:rsidRPr="00C03227" w:rsidRDefault="00486718" w:rsidP="00BF10F2">
      <w:pPr>
        <w:pStyle w:val="Style6"/>
        <w:widowControl/>
        <w:numPr>
          <w:ilvl w:val="0"/>
          <w:numId w:val="4"/>
        </w:numPr>
        <w:spacing w:line="240" w:lineRule="auto"/>
        <w:ind w:left="0" w:firstLine="709"/>
        <w:jc w:val="both"/>
        <w:rPr>
          <w:rStyle w:val="FontStyle12"/>
          <w:b w:val="0"/>
        </w:rPr>
      </w:pPr>
      <w:r w:rsidRPr="00C03227">
        <w:rPr>
          <w:rStyle w:val="FontStyle12"/>
          <w:b w:val="0"/>
          <w:i/>
        </w:rPr>
        <w:t>право на достъп</w:t>
      </w:r>
      <w:r w:rsidRPr="00C03227">
        <w:rPr>
          <w:rStyle w:val="FontStyle12"/>
          <w:b w:val="0"/>
        </w:rPr>
        <w:t xml:space="preserve"> до личните данни, свързани с лицето, които се обработват от администратора;</w:t>
      </w:r>
    </w:p>
    <w:p w:rsidR="00486718" w:rsidRPr="00C03227" w:rsidRDefault="00486718" w:rsidP="00BF10F2">
      <w:pPr>
        <w:pStyle w:val="Style6"/>
        <w:widowControl/>
        <w:numPr>
          <w:ilvl w:val="0"/>
          <w:numId w:val="4"/>
        </w:numPr>
        <w:spacing w:line="240" w:lineRule="auto"/>
        <w:ind w:left="0" w:firstLine="709"/>
        <w:jc w:val="both"/>
        <w:rPr>
          <w:rStyle w:val="FontStyle12"/>
          <w:b w:val="0"/>
        </w:rPr>
      </w:pPr>
      <w:r w:rsidRPr="00C03227">
        <w:rPr>
          <w:rStyle w:val="FontStyle12"/>
          <w:b w:val="0"/>
          <w:i/>
        </w:rPr>
        <w:t>право на коригиране</w:t>
      </w:r>
      <w:r w:rsidRPr="00C03227">
        <w:rPr>
          <w:rStyle w:val="FontStyle12"/>
          <w:b w:val="0"/>
        </w:rPr>
        <w:t xml:space="preserve"> на неточни или непълни лични данни</w:t>
      </w:r>
      <w:r w:rsidRPr="00C03227">
        <w:rPr>
          <w:sz w:val="26"/>
          <w:szCs w:val="26"/>
        </w:rPr>
        <w:t>, ако за обработването им не съществува основание, или те са непълни или неточни;</w:t>
      </w:r>
    </w:p>
    <w:p w:rsidR="00486718" w:rsidRPr="00C03227" w:rsidRDefault="00486718" w:rsidP="00BF10F2">
      <w:pPr>
        <w:pStyle w:val="Style6"/>
        <w:widowControl/>
        <w:numPr>
          <w:ilvl w:val="0"/>
          <w:numId w:val="4"/>
        </w:numPr>
        <w:spacing w:line="240" w:lineRule="auto"/>
        <w:ind w:left="0" w:firstLine="709"/>
        <w:jc w:val="both"/>
        <w:rPr>
          <w:rStyle w:val="FontStyle12"/>
          <w:b w:val="0"/>
        </w:rPr>
      </w:pPr>
      <w:r w:rsidRPr="00C03227">
        <w:rPr>
          <w:rStyle w:val="FontStyle12"/>
          <w:b w:val="0"/>
          <w:i/>
        </w:rPr>
        <w:t>право на изтриване („право да бъдеш забравен”)</w:t>
      </w:r>
      <w:r w:rsidRPr="00C03227">
        <w:rPr>
          <w:rStyle w:val="FontStyle12"/>
          <w:b w:val="0"/>
        </w:rPr>
        <w:t xml:space="preserve"> на лични данни, които се обработват незаконосъобразно или с отпаднало правно основание (изтекъл срок на съхранение, оттеглено съгласие, изпълнена първоначална цел, за която са били събрани и др.);</w:t>
      </w:r>
    </w:p>
    <w:p w:rsidR="00486718" w:rsidRPr="00C03227" w:rsidRDefault="00486718" w:rsidP="00BF10F2">
      <w:pPr>
        <w:pStyle w:val="Style6"/>
        <w:widowControl/>
        <w:numPr>
          <w:ilvl w:val="0"/>
          <w:numId w:val="4"/>
        </w:numPr>
        <w:spacing w:line="240" w:lineRule="auto"/>
        <w:ind w:left="0" w:firstLine="709"/>
        <w:jc w:val="both"/>
        <w:rPr>
          <w:rStyle w:val="FontStyle12"/>
          <w:b w:val="0"/>
        </w:rPr>
      </w:pPr>
      <w:r w:rsidRPr="00C03227">
        <w:rPr>
          <w:rStyle w:val="FontStyle12"/>
          <w:b w:val="0"/>
          <w:i/>
        </w:rPr>
        <w:t>право на ограничаване</w:t>
      </w:r>
      <w:r w:rsidRPr="00C03227">
        <w:rPr>
          <w:rStyle w:val="FontStyle12"/>
          <w:b w:val="0"/>
        </w:rPr>
        <w:t xml:space="preserve"> </w:t>
      </w:r>
      <w:r w:rsidRPr="00C03227">
        <w:rPr>
          <w:rStyle w:val="FontStyle12"/>
          <w:b w:val="0"/>
          <w:i/>
        </w:rPr>
        <w:t>на обработването</w:t>
      </w:r>
      <w:r w:rsidRPr="00C03227">
        <w:rPr>
          <w:rStyle w:val="FontStyle12"/>
          <w:b w:val="0"/>
        </w:rPr>
        <w:t xml:space="preserve"> при наличие на правен спор между администратора и физическото лице, до неговото решаване и/или за установяването, упражняването или защитата на правни претенции;</w:t>
      </w:r>
    </w:p>
    <w:p w:rsidR="00486718" w:rsidRPr="00C03227" w:rsidRDefault="00486718" w:rsidP="00BF10F2">
      <w:pPr>
        <w:pStyle w:val="Style6"/>
        <w:widowControl/>
        <w:numPr>
          <w:ilvl w:val="0"/>
          <w:numId w:val="4"/>
        </w:numPr>
        <w:spacing w:line="240" w:lineRule="auto"/>
        <w:ind w:left="0" w:firstLine="709"/>
        <w:jc w:val="both"/>
        <w:rPr>
          <w:rStyle w:val="FontStyle12"/>
          <w:b w:val="0"/>
        </w:rPr>
      </w:pPr>
      <w:r w:rsidRPr="00C03227">
        <w:rPr>
          <w:rStyle w:val="FontStyle12"/>
          <w:b w:val="0"/>
          <w:i/>
        </w:rPr>
        <w:t>право на преносимост на данните</w:t>
      </w:r>
      <w:r w:rsidRPr="00C03227">
        <w:rPr>
          <w:rStyle w:val="FontStyle12"/>
          <w:b w:val="0"/>
        </w:rPr>
        <w:t>, когато личните данни се обработват по автоматизиран начин на основание съгласие или договор. За целта данните се предават в структуриран, широко използван и пригоден за машинно четене формат;</w:t>
      </w:r>
    </w:p>
    <w:p w:rsidR="00486718" w:rsidRPr="00C03227" w:rsidRDefault="00486718" w:rsidP="00F17FA1">
      <w:pPr>
        <w:pStyle w:val="Style6"/>
        <w:widowControl/>
        <w:numPr>
          <w:ilvl w:val="0"/>
          <w:numId w:val="4"/>
        </w:numPr>
        <w:spacing w:line="240" w:lineRule="auto"/>
        <w:ind w:left="0" w:firstLine="709"/>
        <w:jc w:val="both"/>
        <w:rPr>
          <w:rStyle w:val="FontStyle12"/>
          <w:b w:val="0"/>
        </w:rPr>
      </w:pPr>
      <w:r w:rsidRPr="00C03227">
        <w:rPr>
          <w:rStyle w:val="FontStyle12"/>
          <w:b w:val="0"/>
          <w:i/>
        </w:rPr>
        <w:t>право на възражение</w:t>
      </w:r>
      <w:r w:rsidRPr="00C03227">
        <w:rPr>
          <w:rStyle w:val="FontStyle12"/>
          <w:b w:val="0"/>
        </w:rPr>
        <w:t xml:space="preserve"> по всяко време и на основания, свързани с конкретната ситуация на лицето, при условие, че не съществуват убедителни законови основания за обработването, които имат предимство пред интересите, правата и свободите на субекта на данни, или съдебен процес;</w:t>
      </w:r>
    </w:p>
    <w:p w:rsidR="00486718" w:rsidRPr="00C03227" w:rsidRDefault="00486718" w:rsidP="00F17FA1">
      <w:pPr>
        <w:pStyle w:val="Style6"/>
        <w:widowControl/>
        <w:numPr>
          <w:ilvl w:val="0"/>
          <w:numId w:val="4"/>
        </w:numPr>
        <w:spacing w:line="240" w:lineRule="auto"/>
        <w:ind w:left="0" w:firstLine="709"/>
        <w:jc w:val="both"/>
        <w:rPr>
          <w:rStyle w:val="FontStyle12"/>
          <w:b w:val="0"/>
        </w:rPr>
      </w:pPr>
      <w:r w:rsidRPr="00C03227">
        <w:rPr>
          <w:rStyle w:val="FontStyle12"/>
          <w:b w:val="0"/>
          <w:i/>
        </w:rPr>
        <w:t>право субектът на данни да не бъде обект на изцяло автоматизирано решение, включващо профилиране</w:t>
      </w:r>
      <w:r w:rsidRPr="00C03227">
        <w:rPr>
          <w:rStyle w:val="FontStyle12"/>
          <w:b w:val="0"/>
        </w:rPr>
        <w:t>, което поражда правни последствия за него или го засяга в значителна степен;</w:t>
      </w:r>
    </w:p>
    <w:p w:rsidR="00486718" w:rsidRPr="00C03227" w:rsidRDefault="00486718" w:rsidP="00F17FA1">
      <w:pPr>
        <w:pStyle w:val="Style6"/>
        <w:widowControl/>
        <w:numPr>
          <w:ilvl w:val="0"/>
          <w:numId w:val="4"/>
        </w:numPr>
        <w:spacing w:line="240" w:lineRule="auto"/>
        <w:ind w:left="0" w:firstLine="709"/>
        <w:jc w:val="both"/>
        <w:rPr>
          <w:rStyle w:val="FontStyle11"/>
        </w:rPr>
      </w:pPr>
      <w:r w:rsidRPr="00C03227">
        <w:rPr>
          <w:rStyle w:val="FontStyle12"/>
          <w:b w:val="0"/>
          <w:i/>
        </w:rPr>
        <w:t>право да получи от администратора</w:t>
      </w:r>
      <w:r w:rsidRPr="00C03227">
        <w:rPr>
          <w:rStyle w:val="FontStyle12"/>
          <w:b w:val="0"/>
        </w:rPr>
        <w:t xml:space="preserve"> потвърждение дали се обработват лични данни, които го засягат, и ако това е така, да получи достъп до тях. </w:t>
      </w:r>
    </w:p>
    <w:p w:rsidR="00486718" w:rsidRPr="00C03227" w:rsidRDefault="00486718" w:rsidP="00486718">
      <w:pPr>
        <w:pStyle w:val="Style6"/>
        <w:widowControl/>
        <w:tabs>
          <w:tab w:val="left" w:pos="0"/>
        </w:tabs>
        <w:spacing w:line="240" w:lineRule="auto"/>
        <w:ind w:firstLine="709"/>
        <w:jc w:val="both"/>
      </w:pPr>
      <w:r w:rsidRPr="00C03227">
        <w:rPr>
          <w:rStyle w:val="FontStyle11"/>
        </w:rPr>
        <w:t xml:space="preserve">Произтичащите от Общия регламент относно зашитата на данните права може да упражните с писмено или електронно заявление до Районен съд – </w:t>
      </w:r>
      <w:r w:rsidR="00BF10F2" w:rsidRPr="00C03227">
        <w:rPr>
          <w:rStyle w:val="FontStyle11"/>
        </w:rPr>
        <w:t>Пловдив</w:t>
      </w:r>
      <w:r w:rsidRPr="00C03227">
        <w:rPr>
          <w:rStyle w:val="FontStyle11"/>
        </w:rPr>
        <w:t>. В заявлението следва да посочите име, адрес и други данни за идентифицирането Ви като субект на данните, да опишете в какво се изразява Вашето искане, предпочитаната от Вас форма за комуникация и действия по Вашето искане. Необходимо е да подпишете Вашето искане, да отразите датата на подаване и адреса за кореспонденция с Вас.</w:t>
      </w:r>
      <w:r w:rsidRPr="00C03227">
        <w:rPr>
          <w:sz w:val="26"/>
          <w:szCs w:val="26"/>
        </w:rPr>
        <w:t xml:space="preserve"> </w:t>
      </w:r>
    </w:p>
    <w:p w:rsidR="00486718" w:rsidRPr="00C03227" w:rsidRDefault="00486718" w:rsidP="00486718">
      <w:pPr>
        <w:pStyle w:val="Style6"/>
        <w:widowControl/>
        <w:tabs>
          <w:tab w:val="left" w:pos="0"/>
        </w:tabs>
        <w:spacing w:line="240" w:lineRule="auto"/>
        <w:ind w:firstLine="709"/>
        <w:jc w:val="both"/>
        <w:rPr>
          <w:rStyle w:val="FontStyle11"/>
        </w:rPr>
      </w:pPr>
      <w:r w:rsidRPr="00C03227">
        <w:rPr>
          <w:sz w:val="26"/>
          <w:szCs w:val="26"/>
        </w:rPr>
        <w:t xml:space="preserve">Всяко физическо лице има право на безплатен достъп до обработваните от Районен съд - </w:t>
      </w:r>
      <w:r w:rsidR="00F17FA1" w:rsidRPr="00C03227">
        <w:rPr>
          <w:sz w:val="26"/>
          <w:szCs w:val="26"/>
        </w:rPr>
        <w:t>Пловдив</w:t>
      </w:r>
      <w:r w:rsidRPr="00C03227">
        <w:rPr>
          <w:sz w:val="26"/>
          <w:szCs w:val="26"/>
        </w:rPr>
        <w:t xml:space="preserve"> негови лични данни.</w:t>
      </w:r>
    </w:p>
    <w:p w:rsidR="00486718" w:rsidRPr="00C03227" w:rsidRDefault="00486718" w:rsidP="00486718">
      <w:pPr>
        <w:pStyle w:val="Style2"/>
        <w:widowControl/>
        <w:spacing w:line="240" w:lineRule="auto"/>
        <w:ind w:firstLine="706"/>
        <w:rPr>
          <w:rStyle w:val="FontStyle11"/>
          <w:b/>
        </w:rPr>
      </w:pPr>
      <w:r w:rsidRPr="00C03227">
        <w:rPr>
          <w:rStyle w:val="FontStyle11"/>
          <w:b/>
        </w:rPr>
        <w:t>7.Право на жалба до Комисията за защита на личните данни / ИВСС или до съда</w:t>
      </w:r>
    </w:p>
    <w:p w:rsidR="00486718" w:rsidRPr="00C03227" w:rsidRDefault="00486718" w:rsidP="00486718">
      <w:pPr>
        <w:pStyle w:val="Style2"/>
        <w:widowControl/>
        <w:spacing w:line="240" w:lineRule="auto"/>
        <w:ind w:firstLine="706"/>
        <w:rPr>
          <w:rStyle w:val="FontStyle11"/>
          <w:i/>
        </w:rPr>
      </w:pPr>
      <w:r w:rsidRPr="00C03227">
        <w:rPr>
          <w:rStyle w:val="FontStyle11"/>
        </w:rPr>
        <w:lastRenderedPageBreak/>
        <w:t xml:space="preserve"> Ако считате, че Вашите права по Общия регламент относно защитата на личните данни са нарушени, имате право да подадете жалба до Комисията за защита на личните данни или до Районен съд – </w:t>
      </w:r>
      <w:r w:rsidR="00BF10F2" w:rsidRPr="00C03227">
        <w:rPr>
          <w:rStyle w:val="FontStyle11"/>
        </w:rPr>
        <w:t>Пловдив</w:t>
      </w:r>
      <w:r w:rsidRPr="00C03227">
        <w:rPr>
          <w:rStyle w:val="FontStyle11"/>
        </w:rPr>
        <w:t>.</w:t>
      </w:r>
      <w:r w:rsidRPr="00C03227">
        <w:rPr>
          <w:rStyle w:val="FontStyle11"/>
          <w:i/>
        </w:rPr>
        <w:t xml:space="preserve"> </w:t>
      </w:r>
    </w:p>
    <w:p w:rsidR="00486718" w:rsidRPr="00C03227" w:rsidRDefault="00486718" w:rsidP="00486718">
      <w:pPr>
        <w:pStyle w:val="Style2"/>
        <w:widowControl/>
        <w:spacing w:line="240" w:lineRule="auto"/>
        <w:ind w:firstLine="706"/>
        <w:jc w:val="center"/>
        <w:rPr>
          <w:rStyle w:val="FontStyle11"/>
          <w:i/>
        </w:rPr>
      </w:pPr>
      <w:r w:rsidRPr="00C03227">
        <w:rPr>
          <w:rStyle w:val="FontStyle11"/>
          <w:i/>
        </w:rPr>
        <w:t>Контакти с Комисията за защита на личните данни:</w:t>
      </w:r>
    </w:p>
    <w:p w:rsidR="00486718" w:rsidRPr="00C03227" w:rsidRDefault="00486718" w:rsidP="00486718">
      <w:pPr>
        <w:pStyle w:val="Style2"/>
        <w:widowControl/>
        <w:spacing w:line="240" w:lineRule="auto"/>
        <w:ind w:firstLine="706"/>
        <w:jc w:val="center"/>
        <w:rPr>
          <w:rStyle w:val="FontStyle11"/>
          <w:i/>
        </w:rPr>
      </w:pPr>
      <w:r w:rsidRPr="00C03227">
        <w:rPr>
          <w:rStyle w:val="FontStyle11"/>
          <w:i/>
        </w:rPr>
        <w:t>Адрес: София 1592, бул. „Проф. Цветан Лазаров“ № 2</w:t>
      </w:r>
    </w:p>
    <w:p w:rsidR="00486718" w:rsidRPr="00C03227" w:rsidRDefault="00486718" w:rsidP="00486718">
      <w:pPr>
        <w:pStyle w:val="Style2"/>
        <w:widowControl/>
        <w:spacing w:line="240" w:lineRule="auto"/>
        <w:ind w:firstLine="706"/>
        <w:jc w:val="center"/>
        <w:rPr>
          <w:rStyle w:val="FontStyle11"/>
          <w:i/>
        </w:rPr>
      </w:pPr>
      <w:r w:rsidRPr="00C03227">
        <w:rPr>
          <w:rStyle w:val="FontStyle11"/>
          <w:i/>
        </w:rPr>
        <w:t>Електронна поща:</w:t>
      </w:r>
      <w:r w:rsidRPr="00C03227">
        <w:rPr>
          <w:rStyle w:val="FontStyle11"/>
          <w:i/>
          <w:lang w:val="en-US"/>
        </w:rPr>
        <w:t xml:space="preserve"> </w:t>
      </w:r>
      <w:hyperlink r:id="rId6" w:history="1">
        <w:r w:rsidRPr="00C03227">
          <w:rPr>
            <w:rStyle w:val="Hyperlink"/>
            <w:i/>
            <w:sz w:val="26"/>
            <w:szCs w:val="26"/>
            <w:lang w:val="en-US"/>
          </w:rPr>
          <w:t>kzld@cpld.bg</w:t>
        </w:r>
      </w:hyperlink>
      <w:r w:rsidRPr="00C03227">
        <w:rPr>
          <w:rStyle w:val="FontStyle11"/>
          <w:i/>
          <w:lang w:val="en-US"/>
        </w:rPr>
        <w:tab/>
      </w:r>
    </w:p>
    <w:p w:rsidR="00486718" w:rsidRPr="00C03227" w:rsidRDefault="00486718" w:rsidP="00486718">
      <w:pPr>
        <w:pStyle w:val="Style2"/>
        <w:widowControl/>
        <w:spacing w:line="240" w:lineRule="auto"/>
        <w:ind w:firstLine="706"/>
        <w:jc w:val="center"/>
        <w:rPr>
          <w:rStyle w:val="FontStyle11"/>
          <w:i/>
          <w:lang w:val="en-US"/>
        </w:rPr>
      </w:pPr>
      <w:r w:rsidRPr="00C03227">
        <w:rPr>
          <w:rStyle w:val="FontStyle11"/>
          <w:i/>
        </w:rPr>
        <w:t xml:space="preserve">Интернет страница: </w:t>
      </w:r>
      <w:hyperlink r:id="rId7" w:history="1">
        <w:r w:rsidRPr="00C03227">
          <w:rPr>
            <w:rStyle w:val="Hyperlink"/>
            <w:i/>
            <w:sz w:val="26"/>
            <w:szCs w:val="26"/>
            <w:lang w:val="en-US"/>
          </w:rPr>
          <w:t>www.cpld.bg</w:t>
        </w:r>
      </w:hyperlink>
      <w:r w:rsidRPr="00C03227">
        <w:rPr>
          <w:rStyle w:val="FontStyle11"/>
          <w:i/>
          <w:lang w:val="en-US"/>
        </w:rPr>
        <w:tab/>
      </w:r>
    </w:p>
    <w:p w:rsidR="00486718" w:rsidRPr="00C03227" w:rsidRDefault="00486718" w:rsidP="00486718">
      <w:pPr>
        <w:pStyle w:val="Style2"/>
        <w:widowControl/>
        <w:spacing w:line="240" w:lineRule="auto"/>
        <w:ind w:firstLine="706"/>
        <w:jc w:val="center"/>
        <w:rPr>
          <w:rStyle w:val="FontStyle11"/>
          <w:i/>
          <w:lang w:val="en-US"/>
        </w:rPr>
      </w:pPr>
    </w:p>
    <w:p w:rsidR="00486718" w:rsidRPr="00C03227" w:rsidRDefault="00486718" w:rsidP="00486718">
      <w:pPr>
        <w:pStyle w:val="Style2"/>
        <w:widowControl/>
        <w:spacing w:line="240" w:lineRule="auto"/>
        <w:ind w:firstLine="706"/>
        <w:rPr>
          <w:rStyle w:val="FontStyle11"/>
          <w:i/>
        </w:rPr>
      </w:pPr>
      <w:r w:rsidRPr="00C03227">
        <w:rPr>
          <w:rStyle w:val="FontStyle11"/>
        </w:rPr>
        <w:t>Ако считате, че правата Ви са нарушени при обработване на личните Ви данни в контекста на правораздавателната дейност, имате право да подадете жалба пред Инспектората към Висшия съдебен съвет /ИВСС/, съгласно чл. 17, ал.1 от Закона за защита на личните данни /ЗЗЛД/.</w:t>
      </w:r>
      <w:r w:rsidRPr="00C03227">
        <w:rPr>
          <w:rStyle w:val="FontStyle11"/>
          <w:i/>
        </w:rPr>
        <w:t xml:space="preserve"> </w:t>
      </w:r>
    </w:p>
    <w:p w:rsidR="00486718" w:rsidRPr="00C03227" w:rsidRDefault="00486718" w:rsidP="00486718">
      <w:pPr>
        <w:pStyle w:val="Style2"/>
        <w:widowControl/>
        <w:spacing w:line="240" w:lineRule="auto"/>
        <w:ind w:firstLine="706"/>
        <w:jc w:val="center"/>
        <w:rPr>
          <w:rStyle w:val="FontStyle11"/>
          <w:i/>
        </w:rPr>
      </w:pPr>
      <w:r w:rsidRPr="00C03227">
        <w:rPr>
          <w:rStyle w:val="FontStyle11"/>
          <w:i/>
        </w:rPr>
        <w:t>Адрес за подаване на сигнали:</w:t>
      </w:r>
    </w:p>
    <w:p w:rsidR="00486718" w:rsidRPr="00C03227" w:rsidRDefault="00486718" w:rsidP="00486718">
      <w:pPr>
        <w:pStyle w:val="Style2"/>
        <w:widowControl/>
        <w:spacing w:line="240" w:lineRule="auto"/>
        <w:ind w:firstLine="706"/>
        <w:jc w:val="center"/>
        <w:rPr>
          <w:rStyle w:val="FontStyle11"/>
          <w:i/>
        </w:rPr>
      </w:pPr>
      <w:r w:rsidRPr="00C03227">
        <w:rPr>
          <w:rStyle w:val="FontStyle11"/>
          <w:i/>
        </w:rPr>
        <w:t>Инспекторат към ВСС</w:t>
      </w:r>
    </w:p>
    <w:p w:rsidR="00486718" w:rsidRPr="00C03227" w:rsidRDefault="00486718" w:rsidP="00486718">
      <w:pPr>
        <w:pStyle w:val="Style2"/>
        <w:widowControl/>
        <w:spacing w:line="240" w:lineRule="auto"/>
        <w:ind w:firstLine="706"/>
        <w:jc w:val="center"/>
        <w:rPr>
          <w:rStyle w:val="FontStyle11"/>
          <w:i/>
        </w:rPr>
      </w:pPr>
      <w:r w:rsidRPr="00C03227">
        <w:rPr>
          <w:rStyle w:val="FontStyle11"/>
          <w:i/>
        </w:rPr>
        <w:t>Гр.София, п.к. 1000</w:t>
      </w:r>
    </w:p>
    <w:p w:rsidR="00486718" w:rsidRPr="00C03227" w:rsidRDefault="00486718" w:rsidP="00486718">
      <w:pPr>
        <w:pStyle w:val="Style2"/>
        <w:widowControl/>
        <w:spacing w:line="240" w:lineRule="auto"/>
        <w:ind w:firstLine="706"/>
        <w:jc w:val="center"/>
        <w:rPr>
          <w:rStyle w:val="FontStyle11"/>
          <w:i/>
        </w:rPr>
      </w:pPr>
      <w:r w:rsidRPr="00C03227">
        <w:rPr>
          <w:rStyle w:val="FontStyle11"/>
          <w:i/>
        </w:rPr>
        <w:t>Ул. „Георги Вашингтон“ № 17</w:t>
      </w:r>
    </w:p>
    <w:p w:rsidR="00486718" w:rsidRPr="00C03227" w:rsidRDefault="00486718" w:rsidP="00486718">
      <w:pPr>
        <w:pStyle w:val="Style2"/>
        <w:widowControl/>
        <w:spacing w:line="240" w:lineRule="auto"/>
        <w:ind w:firstLine="706"/>
        <w:rPr>
          <w:rStyle w:val="FontStyle11"/>
        </w:rPr>
      </w:pPr>
    </w:p>
    <w:p w:rsidR="00486718" w:rsidRPr="00C03227" w:rsidRDefault="00486718" w:rsidP="00486718">
      <w:pPr>
        <w:pStyle w:val="Style2"/>
        <w:widowControl/>
        <w:spacing w:line="240" w:lineRule="auto"/>
        <w:ind w:firstLine="706"/>
        <w:rPr>
          <w:rStyle w:val="FontStyle11"/>
          <w:b/>
        </w:rPr>
      </w:pPr>
      <w:r w:rsidRPr="00C03227">
        <w:rPr>
          <w:rStyle w:val="FontStyle11"/>
          <w:b/>
        </w:rPr>
        <w:t>8.Липса на автоматизирано вземане на индивидуални решения, включително профилиране</w:t>
      </w:r>
    </w:p>
    <w:p w:rsidR="00486718" w:rsidRPr="00C03227" w:rsidRDefault="00486718" w:rsidP="00486718">
      <w:pPr>
        <w:pStyle w:val="Style2"/>
        <w:widowControl/>
        <w:spacing w:line="240" w:lineRule="auto"/>
        <w:ind w:firstLine="706"/>
        <w:rPr>
          <w:rStyle w:val="FontStyle11"/>
        </w:rPr>
      </w:pPr>
      <w:r w:rsidRPr="00C03227">
        <w:rPr>
          <w:rStyle w:val="FontStyle11"/>
        </w:rPr>
        <w:t xml:space="preserve">Районен съд – </w:t>
      </w:r>
      <w:r w:rsidR="00BF10F2" w:rsidRPr="00C03227">
        <w:rPr>
          <w:rStyle w:val="FontStyle11"/>
        </w:rPr>
        <w:t>Пловдив</w:t>
      </w:r>
      <w:r w:rsidRPr="00C03227">
        <w:rPr>
          <w:rStyle w:val="FontStyle11"/>
        </w:rPr>
        <w:t xml:space="preserve"> не прилага автоматизирано вземане на индивидуални решения, включително профилиране.</w:t>
      </w:r>
    </w:p>
    <w:p w:rsidR="00486718" w:rsidRPr="00C03227" w:rsidRDefault="00486718" w:rsidP="00486718">
      <w:pPr>
        <w:pStyle w:val="Style2"/>
        <w:widowControl/>
        <w:spacing w:line="240" w:lineRule="auto"/>
        <w:ind w:firstLine="706"/>
        <w:rPr>
          <w:rStyle w:val="FontStyle11"/>
          <w:b/>
        </w:rPr>
      </w:pPr>
      <w:r w:rsidRPr="00C03227">
        <w:rPr>
          <w:rStyle w:val="FontStyle11"/>
          <w:b/>
        </w:rPr>
        <w:t>9. Предаване на лични данни в трети страни или международни организации</w:t>
      </w:r>
    </w:p>
    <w:p w:rsidR="00486718" w:rsidRPr="00C03227" w:rsidRDefault="00486718" w:rsidP="00486718">
      <w:pPr>
        <w:pStyle w:val="Style2"/>
        <w:widowControl/>
        <w:spacing w:line="240" w:lineRule="auto"/>
        <w:ind w:firstLine="706"/>
        <w:rPr>
          <w:rStyle w:val="FontStyle11"/>
        </w:rPr>
      </w:pPr>
      <w:r w:rsidRPr="00C03227">
        <w:rPr>
          <w:rStyle w:val="FontStyle11"/>
        </w:rPr>
        <w:t xml:space="preserve">В изпълнение на законовите си задължения, Районен съд – </w:t>
      </w:r>
      <w:r w:rsidR="00BF10F2" w:rsidRPr="00C03227">
        <w:rPr>
          <w:rStyle w:val="FontStyle11"/>
        </w:rPr>
        <w:t>Пловдив</w:t>
      </w:r>
      <w:r w:rsidRPr="00C03227">
        <w:rPr>
          <w:rStyle w:val="FontStyle11"/>
        </w:rPr>
        <w:t xml:space="preserve"> предава лични данни в трети страни или международни организации. Предаването на личните данни се извършва при пълно съответствие с изискванията на Регламент </w:t>
      </w:r>
      <w:r w:rsidRPr="00C03227">
        <w:rPr>
          <w:sz w:val="26"/>
          <w:szCs w:val="26"/>
          <w:lang w:val="en-US"/>
        </w:rPr>
        <w:t>(</w:t>
      </w:r>
      <w:r w:rsidRPr="00C03227">
        <w:rPr>
          <w:sz w:val="26"/>
          <w:szCs w:val="26"/>
        </w:rPr>
        <w:t>ЕС</w:t>
      </w:r>
      <w:r w:rsidRPr="00C03227">
        <w:rPr>
          <w:sz w:val="26"/>
          <w:szCs w:val="26"/>
          <w:lang w:val="en-US"/>
        </w:rPr>
        <w:t>)</w:t>
      </w:r>
      <w:r w:rsidRPr="00C03227">
        <w:rPr>
          <w:sz w:val="26"/>
          <w:szCs w:val="26"/>
        </w:rPr>
        <w:t xml:space="preserve">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по силата на международни споразумения, като договор за правна помощ и други, с които се урежда предаването на лични данни и които включват адекватно ниво на защита на основните права на субектите на данни.</w:t>
      </w:r>
    </w:p>
    <w:p w:rsidR="00486718" w:rsidRPr="00C03227" w:rsidRDefault="00486718" w:rsidP="00486718">
      <w:pPr>
        <w:pStyle w:val="Style1"/>
        <w:widowControl/>
        <w:ind w:left="720"/>
        <w:rPr>
          <w:rStyle w:val="FontStyle12"/>
        </w:rPr>
      </w:pPr>
      <w:r w:rsidRPr="00C03227">
        <w:rPr>
          <w:rStyle w:val="FontStyle12"/>
        </w:rPr>
        <w:t>10. Значение на предоставените лични данни</w:t>
      </w:r>
    </w:p>
    <w:p w:rsidR="00486718" w:rsidRPr="00C03227" w:rsidRDefault="00486718" w:rsidP="00486718">
      <w:pPr>
        <w:pStyle w:val="Style2"/>
        <w:widowControl/>
        <w:spacing w:line="240" w:lineRule="auto"/>
        <w:ind w:firstLine="710"/>
        <w:rPr>
          <w:rStyle w:val="FontStyle11"/>
        </w:rPr>
      </w:pPr>
      <w:r w:rsidRPr="00C03227">
        <w:rPr>
          <w:rStyle w:val="FontStyle11"/>
        </w:rPr>
        <w:t xml:space="preserve">Районен съд - </w:t>
      </w:r>
      <w:r w:rsidR="00BF10F2" w:rsidRPr="00C03227">
        <w:rPr>
          <w:rStyle w:val="FontStyle11"/>
        </w:rPr>
        <w:t>Пловдив</w:t>
      </w:r>
      <w:r w:rsidRPr="00C03227">
        <w:rPr>
          <w:rStyle w:val="FontStyle11"/>
        </w:rPr>
        <w:t xml:space="preserve"> обработва лични данни като задължително изискване за изпълнение на официални правомощия и законови задължения. Отказът на физическо лице за предоставяне на лични данни, когато това е предвидено по закон препятства възможността му да получи съдебна защита на правата и законните си интереси, за предприемане на действия по направени искания и за изпълнение на нормативно установени функции от съда.</w:t>
      </w:r>
    </w:p>
    <w:p w:rsidR="00486718" w:rsidRPr="00C03227" w:rsidRDefault="00486718" w:rsidP="00486718">
      <w:pPr>
        <w:pStyle w:val="Style2"/>
        <w:widowControl/>
        <w:spacing w:line="240" w:lineRule="auto"/>
        <w:ind w:firstLine="710"/>
        <w:rPr>
          <w:rStyle w:val="FontStyle11"/>
        </w:rPr>
      </w:pPr>
      <w:r w:rsidRPr="00C03227">
        <w:rPr>
          <w:rStyle w:val="FontStyle11"/>
        </w:rPr>
        <w:t xml:space="preserve">С Ваше съгласие обработваме личните данни, когато доброволно преценявате да участвате в обявени инициативи на Районен съд – </w:t>
      </w:r>
      <w:r w:rsidR="00F17FA1" w:rsidRPr="00C03227">
        <w:rPr>
          <w:rStyle w:val="FontStyle11"/>
        </w:rPr>
        <w:t>Пловдив</w:t>
      </w:r>
      <w:r w:rsidRPr="00C03227">
        <w:rPr>
          <w:rStyle w:val="FontStyle11"/>
        </w:rPr>
        <w:t xml:space="preserve">. В тези случаи имате право по всяко време да оттеглите съгласието си. Оттеглянето на съгласието води до преустановяване на участието Ви в съответната инициатива. </w:t>
      </w:r>
    </w:p>
    <w:p w:rsidR="00486718" w:rsidRPr="00C03227" w:rsidRDefault="00486718" w:rsidP="00486718">
      <w:pPr>
        <w:pStyle w:val="Style2"/>
        <w:widowControl/>
        <w:spacing w:line="240" w:lineRule="auto"/>
        <w:ind w:firstLine="710"/>
        <w:rPr>
          <w:rStyle w:val="FontStyle11"/>
          <w:b/>
        </w:rPr>
      </w:pPr>
      <w:r w:rsidRPr="00C03227">
        <w:rPr>
          <w:rStyle w:val="FontStyle11"/>
          <w:b/>
        </w:rPr>
        <w:lastRenderedPageBreak/>
        <w:t>11. От какви източници получаваме лични данни</w:t>
      </w:r>
    </w:p>
    <w:p w:rsidR="00486718" w:rsidRPr="00C03227" w:rsidRDefault="00486718" w:rsidP="00486718">
      <w:pPr>
        <w:pStyle w:val="Style2"/>
        <w:widowControl/>
        <w:spacing w:line="240" w:lineRule="auto"/>
        <w:ind w:firstLine="710"/>
        <w:rPr>
          <w:rStyle w:val="FontStyle11"/>
          <w:lang w:val="en-US"/>
        </w:rPr>
      </w:pPr>
      <w:r w:rsidRPr="00C03227">
        <w:rPr>
          <w:rStyle w:val="FontStyle11"/>
        </w:rPr>
        <w:t xml:space="preserve">Обработваните от Районен съд – </w:t>
      </w:r>
      <w:r w:rsidR="00BF10F2" w:rsidRPr="00C03227">
        <w:rPr>
          <w:rStyle w:val="FontStyle11"/>
        </w:rPr>
        <w:t>Пловдив</w:t>
      </w:r>
      <w:r w:rsidRPr="00C03227">
        <w:rPr>
          <w:rStyle w:val="FontStyle11"/>
        </w:rPr>
        <w:t xml:space="preserve"> лични данни се предоставят от физически лица, за които се отнасят, както и от други лица в предвидените от нормативен пакт случаи, като се съдържат в техните молби, предложения, жалби, заявления и други, или в документи, предоставяне от публични органи.</w:t>
      </w:r>
    </w:p>
    <w:p w:rsidR="00486718" w:rsidRPr="00C03227" w:rsidRDefault="00486718" w:rsidP="00486718">
      <w:pPr>
        <w:pStyle w:val="Style2"/>
        <w:widowControl/>
        <w:spacing w:line="240" w:lineRule="auto"/>
        <w:ind w:firstLine="710"/>
        <w:rPr>
          <w:rStyle w:val="FontStyle11"/>
          <w:b/>
        </w:rPr>
      </w:pPr>
      <w:r w:rsidRPr="00C03227">
        <w:rPr>
          <w:rStyle w:val="FontStyle11"/>
          <w:b/>
        </w:rPr>
        <w:t>12. Промени в политиката за поверителност</w:t>
      </w:r>
    </w:p>
    <w:p w:rsidR="00486718" w:rsidRPr="00C03227" w:rsidRDefault="00486718" w:rsidP="00486718">
      <w:pPr>
        <w:pStyle w:val="Style2"/>
        <w:widowControl/>
        <w:spacing w:line="240" w:lineRule="auto"/>
        <w:ind w:firstLine="710"/>
        <w:rPr>
          <w:rStyle w:val="FontStyle11"/>
        </w:rPr>
      </w:pPr>
      <w:r w:rsidRPr="00C03227">
        <w:rPr>
          <w:rStyle w:val="FontStyle11"/>
        </w:rPr>
        <w:t xml:space="preserve">Районен съд – </w:t>
      </w:r>
      <w:r w:rsidR="00BF10F2" w:rsidRPr="00C03227">
        <w:rPr>
          <w:rStyle w:val="FontStyle11"/>
        </w:rPr>
        <w:t>Пловдив</w:t>
      </w:r>
      <w:r w:rsidRPr="00C03227">
        <w:rPr>
          <w:rStyle w:val="FontStyle11"/>
        </w:rPr>
        <w:t xml:space="preserve"> си запазва правото да променя политиката си за поверителност.</w:t>
      </w:r>
    </w:p>
    <w:p w:rsidR="00486718" w:rsidRPr="00C03227" w:rsidRDefault="00486718" w:rsidP="00486718">
      <w:pPr>
        <w:pStyle w:val="Style2"/>
        <w:widowControl/>
        <w:spacing w:line="240" w:lineRule="auto"/>
        <w:rPr>
          <w:b/>
          <w:lang w:val="en-US"/>
        </w:rPr>
      </w:pPr>
      <w:r w:rsidRPr="00C03227">
        <w:rPr>
          <w:b/>
          <w:sz w:val="26"/>
          <w:szCs w:val="26"/>
        </w:rPr>
        <w:t xml:space="preserve"> </w:t>
      </w:r>
    </w:p>
    <w:p w:rsidR="00486718" w:rsidRPr="00C03227" w:rsidRDefault="00486718" w:rsidP="00486718">
      <w:pPr>
        <w:pStyle w:val="Style2"/>
        <w:widowControl/>
        <w:spacing w:line="240" w:lineRule="auto"/>
        <w:ind w:firstLine="710"/>
        <w:rPr>
          <w:rStyle w:val="FontStyle11"/>
        </w:rPr>
      </w:pPr>
    </w:p>
    <w:p w:rsidR="00A12E75" w:rsidRPr="00C03227" w:rsidRDefault="00A12E75"/>
    <w:sectPr w:rsidR="00A12E75" w:rsidRPr="00C0322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2BF1"/>
    <w:multiLevelType w:val="hybridMultilevel"/>
    <w:tmpl w:val="B0EE514C"/>
    <w:lvl w:ilvl="0" w:tplc="2446F0A6">
      <w:start w:val="1"/>
      <w:numFmt w:val="decimal"/>
      <w:lvlText w:val="%1."/>
      <w:lvlJc w:val="left"/>
      <w:pPr>
        <w:ind w:left="1094" w:hanging="360"/>
      </w:pPr>
    </w:lvl>
    <w:lvl w:ilvl="1" w:tplc="04020019">
      <w:start w:val="1"/>
      <w:numFmt w:val="lowerLetter"/>
      <w:lvlText w:val="%2."/>
      <w:lvlJc w:val="left"/>
      <w:pPr>
        <w:ind w:left="1814" w:hanging="360"/>
      </w:pPr>
    </w:lvl>
    <w:lvl w:ilvl="2" w:tplc="0402001B">
      <w:start w:val="1"/>
      <w:numFmt w:val="lowerRoman"/>
      <w:lvlText w:val="%3."/>
      <w:lvlJc w:val="right"/>
      <w:pPr>
        <w:ind w:left="2534" w:hanging="180"/>
      </w:pPr>
    </w:lvl>
    <w:lvl w:ilvl="3" w:tplc="0402000F">
      <w:start w:val="1"/>
      <w:numFmt w:val="decimal"/>
      <w:lvlText w:val="%4."/>
      <w:lvlJc w:val="left"/>
      <w:pPr>
        <w:ind w:left="3254" w:hanging="360"/>
      </w:pPr>
    </w:lvl>
    <w:lvl w:ilvl="4" w:tplc="04020019">
      <w:start w:val="1"/>
      <w:numFmt w:val="lowerLetter"/>
      <w:lvlText w:val="%5."/>
      <w:lvlJc w:val="left"/>
      <w:pPr>
        <w:ind w:left="3974" w:hanging="360"/>
      </w:pPr>
    </w:lvl>
    <w:lvl w:ilvl="5" w:tplc="0402001B">
      <w:start w:val="1"/>
      <w:numFmt w:val="lowerRoman"/>
      <w:lvlText w:val="%6."/>
      <w:lvlJc w:val="right"/>
      <w:pPr>
        <w:ind w:left="4694" w:hanging="180"/>
      </w:pPr>
    </w:lvl>
    <w:lvl w:ilvl="6" w:tplc="0402000F">
      <w:start w:val="1"/>
      <w:numFmt w:val="decimal"/>
      <w:lvlText w:val="%7."/>
      <w:lvlJc w:val="left"/>
      <w:pPr>
        <w:ind w:left="5414" w:hanging="360"/>
      </w:pPr>
    </w:lvl>
    <w:lvl w:ilvl="7" w:tplc="04020019">
      <w:start w:val="1"/>
      <w:numFmt w:val="lowerLetter"/>
      <w:lvlText w:val="%8."/>
      <w:lvlJc w:val="left"/>
      <w:pPr>
        <w:ind w:left="6134" w:hanging="360"/>
      </w:pPr>
    </w:lvl>
    <w:lvl w:ilvl="8" w:tplc="0402001B">
      <w:start w:val="1"/>
      <w:numFmt w:val="lowerRoman"/>
      <w:lvlText w:val="%9."/>
      <w:lvlJc w:val="right"/>
      <w:pPr>
        <w:ind w:left="6854" w:hanging="180"/>
      </w:pPr>
    </w:lvl>
  </w:abstractNum>
  <w:abstractNum w:abstractNumId="1">
    <w:nsid w:val="1CAA5FBB"/>
    <w:multiLevelType w:val="hybridMultilevel"/>
    <w:tmpl w:val="E3E2E8CC"/>
    <w:lvl w:ilvl="0" w:tplc="E60283E8">
      <w:start w:val="65535"/>
      <w:numFmt w:val="bullet"/>
      <w:lvlText w:val="-"/>
      <w:lvlJc w:val="left"/>
      <w:pPr>
        <w:ind w:left="1080" w:hanging="360"/>
      </w:pPr>
      <w:rPr>
        <w:rFonts w:ascii="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
    <w:nsid w:val="57B0509E"/>
    <w:multiLevelType w:val="hybridMultilevel"/>
    <w:tmpl w:val="F386E974"/>
    <w:lvl w:ilvl="0" w:tplc="16F03508">
      <w:start w:val="5"/>
      <w:numFmt w:val="bullet"/>
      <w:lvlText w:val="-"/>
      <w:lvlJc w:val="left"/>
      <w:pPr>
        <w:ind w:left="1061" w:hanging="360"/>
      </w:pPr>
      <w:rPr>
        <w:rFonts w:ascii="Times New Roman" w:eastAsia="Times New Roman" w:hAnsi="Times New Roman" w:cs="Times New Roman" w:hint="default"/>
      </w:rPr>
    </w:lvl>
    <w:lvl w:ilvl="1" w:tplc="04020003">
      <w:start w:val="1"/>
      <w:numFmt w:val="bullet"/>
      <w:lvlText w:val="o"/>
      <w:lvlJc w:val="left"/>
      <w:pPr>
        <w:ind w:left="1781" w:hanging="360"/>
      </w:pPr>
      <w:rPr>
        <w:rFonts w:ascii="Courier New" w:hAnsi="Courier New" w:cs="Courier New" w:hint="default"/>
      </w:rPr>
    </w:lvl>
    <w:lvl w:ilvl="2" w:tplc="04020005">
      <w:start w:val="1"/>
      <w:numFmt w:val="bullet"/>
      <w:lvlText w:val=""/>
      <w:lvlJc w:val="left"/>
      <w:pPr>
        <w:ind w:left="2501" w:hanging="360"/>
      </w:pPr>
      <w:rPr>
        <w:rFonts w:ascii="Wingdings" w:hAnsi="Wingdings" w:hint="default"/>
      </w:rPr>
    </w:lvl>
    <w:lvl w:ilvl="3" w:tplc="04020001">
      <w:start w:val="1"/>
      <w:numFmt w:val="bullet"/>
      <w:lvlText w:val=""/>
      <w:lvlJc w:val="left"/>
      <w:pPr>
        <w:ind w:left="3221" w:hanging="360"/>
      </w:pPr>
      <w:rPr>
        <w:rFonts w:ascii="Symbol" w:hAnsi="Symbol" w:hint="default"/>
      </w:rPr>
    </w:lvl>
    <w:lvl w:ilvl="4" w:tplc="04020003">
      <w:start w:val="1"/>
      <w:numFmt w:val="bullet"/>
      <w:lvlText w:val="o"/>
      <w:lvlJc w:val="left"/>
      <w:pPr>
        <w:ind w:left="3941" w:hanging="360"/>
      </w:pPr>
      <w:rPr>
        <w:rFonts w:ascii="Courier New" w:hAnsi="Courier New" w:cs="Courier New" w:hint="default"/>
      </w:rPr>
    </w:lvl>
    <w:lvl w:ilvl="5" w:tplc="04020005">
      <w:start w:val="1"/>
      <w:numFmt w:val="bullet"/>
      <w:lvlText w:val=""/>
      <w:lvlJc w:val="left"/>
      <w:pPr>
        <w:ind w:left="4661" w:hanging="360"/>
      </w:pPr>
      <w:rPr>
        <w:rFonts w:ascii="Wingdings" w:hAnsi="Wingdings" w:hint="default"/>
      </w:rPr>
    </w:lvl>
    <w:lvl w:ilvl="6" w:tplc="04020001">
      <w:start w:val="1"/>
      <w:numFmt w:val="bullet"/>
      <w:lvlText w:val=""/>
      <w:lvlJc w:val="left"/>
      <w:pPr>
        <w:ind w:left="5381" w:hanging="360"/>
      </w:pPr>
      <w:rPr>
        <w:rFonts w:ascii="Symbol" w:hAnsi="Symbol" w:hint="default"/>
      </w:rPr>
    </w:lvl>
    <w:lvl w:ilvl="7" w:tplc="04020003">
      <w:start w:val="1"/>
      <w:numFmt w:val="bullet"/>
      <w:lvlText w:val="o"/>
      <w:lvlJc w:val="left"/>
      <w:pPr>
        <w:ind w:left="6101" w:hanging="360"/>
      </w:pPr>
      <w:rPr>
        <w:rFonts w:ascii="Courier New" w:hAnsi="Courier New" w:cs="Courier New" w:hint="default"/>
      </w:rPr>
    </w:lvl>
    <w:lvl w:ilvl="8" w:tplc="04020005">
      <w:start w:val="1"/>
      <w:numFmt w:val="bullet"/>
      <w:lvlText w:val=""/>
      <w:lvlJc w:val="left"/>
      <w:pPr>
        <w:ind w:left="6821" w:hanging="360"/>
      </w:pPr>
      <w:rPr>
        <w:rFonts w:ascii="Wingdings" w:hAnsi="Wingdings" w:hint="default"/>
      </w:rPr>
    </w:lvl>
  </w:abstractNum>
  <w:abstractNum w:abstractNumId="3">
    <w:nsid w:val="78657C14"/>
    <w:multiLevelType w:val="hybridMultilevel"/>
    <w:tmpl w:val="9F88B6F0"/>
    <w:lvl w:ilvl="0" w:tplc="16F03508">
      <w:start w:val="5"/>
      <w:numFmt w:val="bullet"/>
      <w:lvlText w:val="-"/>
      <w:lvlJc w:val="left"/>
      <w:pPr>
        <w:ind w:left="1069" w:hanging="360"/>
      </w:pPr>
      <w:rPr>
        <w:rFonts w:ascii="Times New Roman" w:eastAsia="Times New Roman" w:hAnsi="Times New Roman" w:cs="Times New Roman"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80"/>
    <w:rsid w:val="00104293"/>
    <w:rsid w:val="0014721D"/>
    <w:rsid w:val="002A4A0F"/>
    <w:rsid w:val="00336EB6"/>
    <w:rsid w:val="00486718"/>
    <w:rsid w:val="00586CD5"/>
    <w:rsid w:val="00A12E75"/>
    <w:rsid w:val="00BF10F2"/>
    <w:rsid w:val="00C03227"/>
    <w:rsid w:val="00DF4880"/>
    <w:rsid w:val="00E547D6"/>
    <w:rsid w:val="00F1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18"/>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86718"/>
    <w:rPr>
      <w:color w:val="0000FF"/>
      <w:u w:val="single"/>
    </w:rPr>
  </w:style>
  <w:style w:type="paragraph" w:customStyle="1" w:styleId="Style1">
    <w:name w:val="Style1"/>
    <w:basedOn w:val="Normal"/>
    <w:rsid w:val="00486718"/>
  </w:style>
  <w:style w:type="paragraph" w:customStyle="1" w:styleId="Style2">
    <w:name w:val="Style2"/>
    <w:basedOn w:val="Normal"/>
    <w:rsid w:val="00486718"/>
    <w:pPr>
      <w:spacing w:line="322" w:lineRule="exact"/>
      <w:ind w:firstLine="701"/>
      <w:jc w:val="both"/>
    </w:pPr>
  </w:style>
  <w:style w:type="paragraph" w:customStyle="1" w:styleId="Style3">
    <w:name w:val="Style3"/>
    <w:basedOn w:val="Normal"/>
    <w:rsid w:val="00486718"/>
    <w:pPr>
      <w:spacing w:line="322" w:lineRule="exact"/>
      <w:ind w:firstLine="734"/>
    </w:pPr>
  </w:style>
  <w:style w:type="paragraph" w:customStyle="1" w:styleId="Style4">
    <w:name w:val="Style4"/>
    <w:basedOn w:val="Normal"/>
    <w:rsid w:val="00486718"/>
    <w:pPr>
      <w:spacing w:line="322" w:lineRule="exact"/>
      <w:jc w:val="both"/>
    </w:pPr>
  </w:style>
  <w:style w:type="paragraph" w:customStyle="1" w:styleId="Style5">
    <w:name w:val="Style5"/>
    <w:basedOn w:val="Normal"/>
    <w:rsid w:val="00486718"/>
    <w:pPr>
      <w:spacing w:line="324" w:lineRule="exact"/>
      <w:ind w:firstLine="710"/>
    </w:pPr>
  </w:style>
  <w:style w:type="paragraph" w:customStyle="1" w:styleId="Style6">
    <w:name w:val="Style6"/>
    <w:basedOn w:val="Normal"/>
    <w:rsid w:val="00486718"/>
    <w:pPr>
      <w:spacing w:line="322" w:lineRule="exact"/>
    </w:pPr>
  </w:style>
  <w:style w:type="paragraph" w:customStyle="1" w:styleId="Style7">
    <w:name w:val="Style7"/>
    <w:basedOn w:val="Normal"/>
    <w:rsid w:val="00486718"/>
  </w:style>
  <w:style w:type="character" w:customStyle="1" w:styleId="FontStyle11">
    <w:name w:val="Font Style11"/>
    <w:rsid w:val="00486718"/>
    <w:rPr>
      <w:rFonts w:ascii="Times New Roman" w:hAnsi="Times New Roman" w:cs="Times New Roman" w:hint="default"/>
      <w:sz w:val="26"/>
      <w:szCs w:val="26"/>
    </w:rPr>
  </w:style>
  <w:style w:type="character" w:customStyle="1" w:styleId="FontStyle12">
    <w:name w:val="Font Style12"/>
    <w:rsid w:val="00486718"/>
    <w:rPr>
      <w:rFonts w:ascii="Times New Roman" w:hAnsi="Times New Roman" w:cs="Times New Roman" w:hint="default"/>
      <w:b/>
      <w:bCs/>
      <w:sz w:val="26"/>
      <w:szCs w:val="26"/>
    </w:rPr>
  </w:style>
  <w:style w:type="paragraph" w:styleId="ListParagraph">
    <w:name w:val="List Paragraph"/>
    <w:basedOn w:val="Normal"/>
    <w:uiPriority w:val="34"/>
    <w:qFormat/>
    <w:rsid w:val="00BF10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18"/>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86718"/>
    <w:rPr>
      <w:color w:val="0000FF"/>
      <w:u w:val="single"/>
    </w:rPr>
  </w:style>
  <w:style w:type="paragraph" w:customStyle="1" w:styleId="Style1">
    <w:name w:val="Style1"/>
    <w:basedOn w:val="Normal"/>
    <w:rsid w:val="00486718"/>
  </w:style>
  <w:style w:type="paragraph" w:customStyle="1" w:styleId="Style2">
    <w:name w:val="Style2"/>
    <w:basedOn w:val="Normal"/>
    <w:rsid w:val="00486718"/>
    <w:pPr>
      <w:spacing w:line="322" w:lineRule="exact"/>
      <w:ind w:firstLine="701"/>
      <w:jc w:val="both"/>
    </w:pPr>
  </w:style>
  <w:style w:type="paragraph" w:customStyle="1" w:styleId="Style3">
    <w:name w:val="Style3"/>
    <w:basedOn w:val="Normal"/>
    <w:rsid w:val="00486718"/>
    <w:pPr>
      <w:spacing w:line="322" w:lineRule="exact"/>
      <w:ind w:firstLine="734"/>
    </w:pPr>
  </w:style>
  <w:style w:type="paragraph" w:customStyle="1" w:styleId="Style4">
    <w:name w:val="Style4"/>
    <w:basedOn w:val="Normal"/>
    <w:rsid w:val="00486718"/>
    <w:pPr>
      <w:spacing w:line="322" w:lineRule="exact"/>
      <w:jc w:val="both"/>
    </w:pPr>
  </w:style>
  <w:style w:type="paragraph" w:customStyle="1" w:styleId="Style5">
    <w:name w:val="Style5"/>
    <w:basedOn w:val="Normal"/>
    <w:rsid w:val="00486718"/>
    <w:pPr>
      <w:spacing w:line="324" w:lineRule="exact"/>
      <w:ind w:firstLine="710"/>
    </w:pPr>
  </w:style>
  <w:style w:type="paragraph" w:customStyle="1" w:styleId="Style6">
    <w:name w:val="Style6"/>
    <w:basedOn w:val="Normal"/>
    <w:rsid w:val="00486718"/>
    <w:pPr>
      <w:spacing w:line="322" w:lineRule="exact"/>
    </w:pPr>
  </w:style>
  <w:style w:type="paragraph" w:customStyle="1" w:styleId="Style7">
    <w:name w:val="Style7"/>
    <w:basedOn w:val="Normal"/>
    <w:rsid w:val="00486718"/>
  </w:style>
  <w:style w:type="character" w:customStyle="1" w:styleId="FontStyle11">
    <w:name w:val="Font Style11"/>
    <w:rsid w:val="00486718"/>
    <w:rPr>
      <w:rFonts w:ascii="Times New Roman" w:hAnsi="Times New Roman" w:cs="Times New Roman" w:hint="default"/>
      <w:sz w:val="26"/>
      <w:szCs w:val="26"/>
    </w:rPr>
  </w:style>
  <w:style w:type="character" w:customStyle="1" w:styleId="FontStyle12">
    <w:name w:val="Font Style12"/>
    <w:rsid w:val="00486718"/>
    <w:rPr>
      <w:rFonts w:ascii="Times New Roman" w:hAnsi="Times New Roman" w:cs="Times New Roman" w:hint="default"/>
      <w:b/>
      <w:bCs/>
      <w:sz w:val="26"/>
      <w:szCs w:val="26"/>
    </w:rPr>
  </w:style>
  <w:style w:type="paragraph" w:styleId="ListParagraph">
    <w:name w:val="List Paragraph"/>
    <w:basedOn w:val="Normal"/>
    <w:uiPriority w:val="34"/>
    <w:qFormat/>
    <w:rsid w:val="00BF1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8316">
      <w:bodyDiv w:val="1"/>
      <w:marLeft w:val="0"/>
      <w:marRight w:val="0"/>
      <w:marTop w:val="0"/>
      <w:marBottom w:val="0"/>
      <w:divBdr>
        <w:top w:val="none" w:sz="0" w:space="0" w:color="auto"/>
        <w:left w:val="none" w:sz="0" w:space="0" w:color="auto"/>
        <w:bottom w:val="none" w:sz="0" w:space="0" w:color="auto"/>
        <w:right w:val="none" w:sz="0" w:space="0" w:color="auto"/>
      </w:divBdr>
      <w:divsChild>
        <w:div w:id="616916114">
          <w:marLeft w:val="0"/>
          <w:marRight w:val="0"/>
          <w:marTop w:val="0"/>
          <w:marBottom w:val="0"/>
          <w:divBdr>
            <w:top w:val="none" w:sz="0" w:space="0" w:color="auto"/>
            <w:left w:val="none" w:sz="0" w:space="0" w:color="auto"/>
            <w:bottom w:val="none" w:sz="0" w:space="0" w:color="auto"/>
            <w:right w:val="none" w:sz="0" w:space="0" w:color="auto"/>
          </w:divBdr>
          <w:divsChild>
            <w:div w:id="1310398550">
              <w:marLeft w:val="0"/>
              <w:marRight w:val="0"/>
              <w:marTop w:val="0"/>
              <w:marBottom w:val="0"/>
              <w:divBdr>
                <w:top w:val="none" w:sz="0" w:space="0" w:color="auto"/>
                <w:left w:val="none" w:sz="0" w:space="0" w:color="auto"/>
                <w:bottom w:val="none" w:sz="0" w:space="0" w:color="auto"/>
                <w:right w:val="none" w:sz="0" w:space="0" w:color="auto"/>
              </w:divBdr>
              <w:divsChild>
                <w:div w:id="1374303858">
                  <w:marLeft w:val="0"/>
                  <w:marRight w:val="0"/>
                  <w:marTop w:val="0"/>
                  <w:marBottom w:val="0"/>
                  <w:divBdr>
                    <w:top w:val="none" w:sz="0" w:space="0" w:color="auto"/>
                    <w:left w:val="none" w:sz="0" w:space="0" w:color="auto"/>
                    <w:bottom w:val="none" w:sz="0" w:space="0" w:color="auto"/>
                    <w:right w:val="none" w:sz="0" w:space="0" w:color="auto"/>
                  </w:divBdr>
                  <w:divsChild>
                    <w:div w:id="6182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pld.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zld@cpld.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SHTEREVA</dc:creator>
  <cp:keywords/>
  <dc:description/>
  <cp:lastModifiedBy>SVETLA SHTEREVA</cp:lastModifiedBy>
  <cp:revision>7</cp:revision>
  <dcterms:created xsi:type="dcterms:W3CDTF">2021-06-26T09:49:00Z</dcterms:created>
  <dcterms:modified xsi:type="dcterms:W3CDTF">2025-07-16T06:43:00Z</dcterms:modified>
</cp:coreProperties>
</file>